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0B890">
      <w:pPr>
        <w:spacing w:line="500" w:lineRule="exact"/>
        <w:jc w:val="center"/>
        <w:rPr>
          <w:rFonts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山西三元煤业股份有限公司下霍煤矿2305工作面离层区</w:t>
      </w:r>
    </w:p>
    <w:p w14:paraId="3D187E8E">
      <w:pPr>
        <w:spacing w:line="500" w:lineRule="exact"/>
        <w:jc w:val="center"/>
        <w:rPr>
          <w:rFonts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充填开采（试验）项目</w:t>
      </w:r>
      <w:r>
        <w:rPr>
          <w:rFonts w:ascii="Times New Roman" w:hAnsi="Times New Roman" w:eastAsia="方正黑体_GBK" w:cs="Times New Roman"/>
          <w:sz w:val="32"/>
          <w:szCs w:val="32"/>
          <w:lang w:eastAsia="zh-CN"/>
        </w:rPr>
        <w:t>竣工环境保护验收意见</w:t>
      </w:r>
    </w:p>
    <w:p w14:paraId="6C282BA5">
      <w:pPr>
        <w:pStyle w:val="2"/>
        <w:rPr>
          <w:lang w:eastAsia="zh-CN"/>
        </w:rPr>
      </w:pPr>
    </w:p>
    <w:p w14:paraId="71D8139D">
      <w:pPr>
        <w:pStyle w:val="10"/>
        <w:kinsoku/>
        <w:autoSpaceDE/>
        <w:autoSpaceDN/>
        <w:spacing w:line="360" w:lineRule="auto"/>
        <w:ind w:firstLine="480" w:firstLineChars="200"/>
        <w:textAlignment w:val="auto"/>
        <w:rPr>
          <w:rFonts w:cs="Times New Roman"/>
          <w:sz w:val="24"/>
          <w:szCs w:val="24"/>
          <w:lang w:eastAsia="zh-CN"/>
        </w:rPr>
      </w:pPr>
      <w:r>
        <w:rPr>
          <w:rFonts w:cs="Times New Roman"/>
          <w:sz w:val="24"/>
          <w:szCs w:val="24"/>
          <w:lang w:eastAsia="zh-CN"/>
        </w:rPr>
        <w:t>202</w:t>
      </w:r>
      <w:r>
        <w:rPr>
          <w:rFonts w:hint="eastAsia" w:cs="Times New Roman"/>
          <w:sz w:val="24"/>
          <w:szCs w:val="24"/>
          <w:lang w:eastAsia="zh-CN"/>
        </w:rPr>
        <w:t>6</w:t>
      </w:r>
      <w:r>
        <w:rPr>
          <w:rFonts w:cs="Times New Roman"/>
          <w:sz w:val="24"/>
          <w:szCs w:val="24"/>
          <w:lang w:eastAsia="zh-CN"/>
        </w:rPr>
        <w:t>年</w:t>
      </w:r>
      <w:r>
        <w:rPr>
          <w:rFonts w:hint="eastAsia" w:cs="Times New Roman"/>
          <w:sz w:val="24"/>
          <w:szCs w:val="24"/>
          <w:lang w:eastAsia="zh-CN"/>
        </w:rPr>
        <w:t>1</w:t>
      </w:r>
      <w:r>
        <w:rPr>
          <w:rFonts w:cs="Times New Roman"/>
          <w:sz w:val="24"/>
          <w:szCs w:val="24"/>
          <w:lang w:eastAsia="zh-CN"/>
        </w:rPr>
        <w:t>月</w:t>
      </w:r>
      <w:r>
        <w:rPr>
          <w:rFonts w:hint="eastAsia" w:cs="Times New Roman"/>
          <w:sz w:val="24"/>
          <w:szCs w:val="24"/>
          <w:lang w:val="en-US" w:eastAsia="zh-CN"/>
        </w:rPr>
        <w:t>31</w:t>
      </w:r>
      <w:r>
        <w:rPr>
          <w:rFonts w:cs="Times New Roman"/>
          <w:sz w:val="24"/>
          <w:szCs w:val="24"/>
          <w:lang w:eastAsia="zh-CN"/>
        </w:rPr>
        <w:t>日，</w:t>
      </w:r>
      <w:r>
        <w:rPr>
          <w:rFonts w:hint="eastAsia" w:cs="Times New Roman"/>
          <w:sz w:val="24"/>
          <w:szCs w:val="24"/>
          <w:lang w:eastAsia="zh-CN"/>
        </w:rPr>
        <w:t>山西三元煤业股份有限公司下霍煤矿</w:t>
      </w:r>
      <w:r>
        <w:rPr>
          <w:rFonts w:cs="Times New Roman"/>
          <w:sz w:val="24"/>
          <w:szCs w:val="24"/>
          <w:lang w:eastAsia="zh-CN"/>
        </w:rPr>
        <w:t>根据《</w:t>
      </w:r>
      <w:r>
        <w:rPr>
          <w:rFonts w:hint="eastAsia" w:cs="Times New Roman"/>
          <w:sz w:val="24"/>
          <w:szCs w:val="24"/>
          <w:lang w:eastAsia="zh-CN"/>
        </w:rPr>
        <w:t>山西三元煤业股份有限公司下霍煤矿2305工作面离层区充填开采（试验）项目竣工环境保护验收调查报告</w:t>
      </w:r>
      <w:r>
        <w:rPr>
          <w:rFonts w:cs="Times New Roman"/>
          <w:sz w:val="24"/>
          <w:szCs w:val="24"/>
          <w:lang w:eastAsia="zh-CN"/>
        </w:rPr>
        <w:t>》（以下简称《</w:t>
      </w:r>
      <w:r>
        <w:rPr>
          <w:rFonts w:hint="eastAsia" w:cs="Times New Roman"/>
          <w:sz w:val="24"/>
          <w:szCs w:val="24"/>
          <w:lang w:eastAsia="zh-CN"/>
        </w:rPr>
        <w:t>调查报告</w:t>
      </w:r>
      <w:r>
        <w:rPr>
          <w:rFonts w:cs="Times New Roman"/>
          <w:sz w:val="24"/>
          <w:szCs w:val="24"/>
          <w:lang w:eastAsia="zh-CN"/>
        </w:rPr>
        <w:t>》），对照国家环保部《建设项目竣工环境保护验收暂行办法》（国环规环评</w:t>
      </w:r>
      <w:r>
        <w:rPr>
          <w:rFonts w:hint="eastAsia" w:cs="Times New Roman"/>
          <w:sz w:val="24"/>
          <w:szCs w:val="24"/>
          <w:lang w:eastAsia="zh-CN"/>
        </w:rPr>
        <w:t>〔2017〕</w:t>
      </w:r>
      <w:r>
        <w:rPr>
          <w:rFonts w:cs="Times New Roman"/>
          <w:sz w:val="24"/>
          <w:szCs w:val="24"/>
          <w:lang w:eastAsia="zh-CN"/>
        </w:rPr>
        <w:t>4号），严格依照《建设项目竣工环境保护验收技术</w:t>
      </w:r>
      <w:r>
        <w:rPr>
          <w:rFonts w:hint="eastAsia" w:cs="Times New Roman"/>
          <w:sz w:val="24"/>
          <w:szCs w:val="24"/>
          <w:lang w:eastAsia="zh-CN"/>
        </w:rPr>
        <w:t>规范</w:t>
      </w:r>
      <w:r>
        <w:rPr>
          <w:rFonts w:cs="Times New Roman"/>
          <w:sz w:val="24"/>
          <w:szCs w:val="24"/>
          <w:lang w:eastAsia="zh-CN"/>
        </w:rPr>
        <w:t xml:space="preserve"> </w:t>
      </w:r>
      <w:r>
        <w:rPr>
          <w:rFonts w:hint="eastAsia" w:cs="Times New Roman"/>
          <w:sz w:val="24"/>
          <w:szCs w:val="24"/>
          <w:lang w:eastAsia="zh-CN"/>
        </w:rPr>
        <w:t>煤炭采选</w:t>
      </w:r>
      <w:r>
        <w:rPr>
          <w:rFonts w:cs="Times New Roman"/>
          <w:sz w:val="24"/>
          <w:szCs w:val="24"/>
          <w:lang w:eastAsia="zh-CN"/>
        </w:rPr>
        <w:t>》以及《</w:t>
      </w:r>
      <w:r>
        <w:rPr>
          <w:rFonts w:hint="eastAsia" w:cs="Times New Roman"/>
          <w:sz w:val="24"/>
          <w:szCs w:val="24"/>
          <w:lang w:eastAsia="zh-CN"/>
        </w:rPr>
        <w:t>山西三元煤业股份有限公司下霍煤矿2305工作面离层区充填开采（试验）项目环境影响报告书</w:t>
      </w:r>
      <w:r>
        <w:rPr>
          <w:rFonts w:cs="Times New Roman"/>
          <w:sz w:val="24"/>
          <w:szCs w:val="24"/>
          <w:lang w:eastAsia="zh-CN"/>
        </w:rPr>
        <w:t>》和长治市生态环境局长子分局《关于</w:t>
      </w:r>
      <w:r>
        <w:rPr>
          <w:rFonts w:hint="eastAsia" w:cs="Times New Roman"/>
          <w:sz w:val="24"/>
          <w:szCs w:val="24"/>
          <w:lang w:eastAsia="zh-CN"/>
        </w:rPr>
        <w:t>山西三元煤业股份有限公司下霍煤矿2305工作面离层区充填开采（试验）项目环境影响报告书</w:t>
      </w:r>
      <w:r>
        <w:rPr>
          <w:rFonts w:cs="Times New Roman"/>
          <w:sz w:val="24"/>
          <w:szCs w:val="24"/>
          <w:lang w:eastAsia="zh-CN"/>
        </w:rPr>
        <w:t>的批复》（</w:t>
      </w:r>
      <w:r>
        <w:rPr>
          <w:rFonts w:hint="eastAsia" w:cs="Times New Roman"/>
          <w:sz w:val="24"/>
          <w:szCs w:val="24"/>
          <w:lang w:eastAsia="zh-CN"/>
        </w:rPr>
        <w:t>长子环函〔2024〕53号</w:t>
      </w:r>
      <w:r>
        <w:rPr>
          <w:rFonts w:cs="Times New Roman"/>
          <w:sz w:val="24"/>
          <w:szCs w:val="24"/>
          <w:lang w:eastAsia="zh-CN"/>
        </w:rPr>
        <w:t>），组织</w:t>
      </w:r>
      <w:r>
        <w:rPr>
          <w:rFonts w:hint="eastAsia" w:cs="Times New Roman"/>
          <w:sz w:val="24"/>
          <w:szCs w:val="24"/>
          <w:lang w:eastAsia="zh-CN"/>
        </w:rPr>
        <w:t>验收调查报告</w:t>
      </w:r>
      <w:r>
        <w:rPr>
          <w:rFonts w:cs="Times New Roman"/>
          <w:sz w:val="24"/>
          <w:szCs w:val="24"/>
          <w:lang w:eastAsia="zh-CN"/>
        </w:rPr>
        <w:t>编制单位的代表和有关环保技术专家，对本项目进行了竣工环境保护验收。</w:t>
      </w:r>
    </w:p>
    <w:p w14:paraId="10CF3D3F">
      <w:pPr>
        <w:spacing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与会人员认真审阅了《</w:t>
      </w:r>
      <w:r>
        <w:rPr>
          <w:rFonts w:hint="eastAsia" w:ascii="Times New Roman" w:hAnsi="Times New Roman" w:cs="Times New Roman"/>
          <w:sz w:val="24"/>
          <w:szCs w:val="24"/>
          <w:lang w:eastAsia="zh-CN"/>
        </w:rPr>
        <w:t>山西三元煤业股份有限公司下霍煤矿2305工作面离层区充填开采（试验）项目</w:t>
      </w:r>
      <w:r>
        <w:rPr>
          <w:rFonts w:ascii="Times New Roman" w:hAnsi="Times New Roman" w:cs="Times New Roman"/>
          <w:sz w:val="24"/>
          <w:szCs w:val="24"/>
          <w:lang w:eastAsia="zh-CN"/>
        </w:rPr>
        <w:t>竣工环境保护验收</w:t>
      </w:r>
      <w:r>
        <w:rPr>
          <w:rFonts w:hint="eastAsia" w:ascii="Times New Roman" w:hAnsi="Times New Roman" w:cs="Times New Roman"/>
          <w:sz w:val="24"/>
          <w:szCs w:val="24"/>
          <w:lang w:eastAsia="zh-CN"/>
        </w:rPr>
        <w:t>调查报告</w:t>
      </w:r>
      <w:r>
        <w:rPr>
          <w:rFonts w:ascii="Times New Roman" w:hAnsi="Times New Roman" w:cs="Times New Roman"/>
          <w:sz w:val="24"/>
          <w:szCs w:val="24"/>
          <w:lang w:eastAsia="zh-CN"/>
        </w:rPr>
        <w:t>》，听取了建设单位代表对项目环保设施建设情况、验收调查表编制单位对验收</w:t>
      </w:r>
      <w:r>
        <w:rPr>
          <w:rFonts w:hint="eastAsia" w:cs="Times New Roman"/>
          <w:sz w:val="24"/>
          <w:szCs w:val="24"/>
          <w:lang w:eastAsia="zh-CN"/>
        </w:rPr>
        <w:t>调查报告</w:t>
      </w:r>
      <w:r>
        <w:rPr>
          <w:rFonts w:ascii="Times New Roman" w:hAnsi="Times New Roman" w:cs="Times New Roman"/>
          <w:sz w:val="24"/>
          <w:szCs w:val="24"/>
          <w:lang w:eastAsia="zh-CN"/>
        </w:rPr>
        <w:t>的介绍，查阅核实了有关资料。经讨论和审议，提出验收意见如下：</w:t>
      </w:r>
    </w:p>
    <w:p w14:paraId="750E089E">
      <w:pPr>
        <w:spacing w:line="360" w:lineRule="auto"/>
        <w:ind w:firstLine="482" w:firstLineChars="200"/>
        <w:rPr>
          <w:rFonts w:ascii="Times New Roman" w:hAnsi="Times New Roman" w:cs="Times New Roman"/>
          <w:b/>
          <w:bCs/>
          <w:sz w:val="24"/>
          <w:szCs w:val="24"/>
          <w:lang w:eastAsia="zh-CN"/>
        </w:rPr>
      </w:pPr>
      <w:r>
        <w:rPr>
          <w:rFonts w:ascii="Times New Roman" w:hAnsi="Times New Roman" w:cs="Times New Roman"/>
          <w:b/>
          <w:bCs/>
          <w:sz w:val="24"/>
          <w:szCs w:val="24"/>
          <w:lang w:eastAsia="zh-CN"/>
        </w:rPr>
        <w:t>一、工程建设基本情况</w:t>
      </w:r>
    </w:p>
    <w:p w14:paraId="67D0E258">
      <w:pPr>
        <w:spacing w:line="360" w:lineRule="auto"/>
        <w:ind w:firstLine="480" w:firstLineChars="200"/>
        <w:outlineLvl w:val="0"/>
        <w:rPr>
          <w:rFonts w:ascii="Times New Roman" w:hAnsi="Times New Roman" w:cs="Times New Roman"/>
          <w:sz w:val="24"/>
          <w:szCs w:val="24"/>
          <w:lang w:eastAsia="zh-CN"/>
        </w:rPr>
      </w:pPr>
      <w:r>
        <w:rPr>
          <w:rFonts w:ascii="Times New Roman" w:hAnsi="Times New Roman" w:cs="Times New Roman"/>
          <w:sz w:val="24"/>
          <w:szCs w:val="24"/>
          <w:lang w:eastAsia="zh-CN"/>
        </w:rPr>
        <w:t>（一）建设地点、规模、主要建设内容</w:t>
      </w:r>
    </w:p>
    <w:p w14:paraId="698FD873">
      <w:pPr>
        <w:spacing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1、建设地点：</w:t>
      </w:r>
      <w:r>
        <w:rPr>
          <w:rFonts w:hint="eastAsia" w:ascii="Times New Roman" w:hAnsi="Times New Roman" w:cs="Times New Roman"/>
          <w:sz w:val="24"/>
          <w:szCs w:val="24"/>
          <w:lang w:eastAsia="zh-CN"/>
        </w:rPr>
        <w:t>2305工作面位于南郭村北侧，注浆站位于山西三元煤业股份有限公司下霍煤矿现有工业场地内。</w:t>
      </w:r>
    </w:p>
    <w:p w14:paraId="1B9276C5">
      <w:pPr>
        <w:spacing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2、建设性质：</w:t>
      </w:r>
      <w:r>
        <w:rPr>
          <w:rFonts w:hint="eastAsia" w:ascii="Times New Roman" w:hAnsi="Times New Roman" w:cs="Times New Roman"/>
          <w:sz w:val="24"/>
          <w:szCs w:val="24"/>
          <w:lang w:eastAsia="zh-CN"/>
        </w:rPr>
        <w:t>技改。</w:t>
      </w:r>
    </w:p>
    <w:p w14:paraId="4626EBE9">
      <w:pPr>
        <w:spacing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3、建设规模：</w:t>
      </w:r>
      <w:r>
        <w:rPr>
          <w:rFonts w:hint="eastAsia" w:ascii="Times New Roman" w:hAnsi="Times New Roman" w:cs="Times New Roman"/>
          <w:sz w:val="24"/>
          <w:szCs w:val="24"/>
          <w:lang w:eastAsia="zh-CN"/>
        </w:rPr>
        <w:t>生产能力240万吨/年，</w:t>
      </w:r>
      <w:r>
        <w:rPr>
          <w:rFonts w:ascii="Times New Roman" w:hAnsi="Times New Roman" w:cs="Times New Roman"/>
          <w:sz w:val="24"/>
          <w:szCs w:val="24"/>
          <w:lang w:eastAsia="zh-CN"/>
        </w:rPr>
        <w:t>设计</w:t>
      </w:r>
      <w:r>
        <w:rPr>
          <w:rFonts w:hint="eastAsia" w:ascii="Times New Roman" w:hAnsi="Times New Roman" w:cs="Times New Roman"/>
          <w:sz w:val="24"/>
          <w:szCs w:val="24"/>
          <w:lang w:eastAsia="zh-CN"/>
        </w:rPr>
        <w:t>充填量2</w:t>
      </w:r>
      <w:r>
        <w:rPr>
          <w:rFonts w:ascii="Times New Roman" w:hAnsi="Times New Roman" w:cs="Times New Roman"/>
          <w:sz w:val="24"/>
          <w:szCs w:val="24"/>
          <w:lang w:eastAsia="zh-CN"/>
        </w:rPr>
        <w:t>00.5</w:t>
      </w:r>
      <w:r>
        <w:rPr>
          <w:rFonts w:hint="eastAsia" w:ascii="Times New Roman" w:hAnsi="Times New Roman" w:cs="Times New Roman"/>
          <w:color w:val="auto"/>
          <w:kern w:val="2"/>
          <w:sz w:val="24"/>
          <w:szCs w:val="24"/>
          <w:lang w:eastAsia="zh-CN"/>
        </w:rPr>
        <w:t xml:space="preserve"> </w:t>
      </w:r>
      <w:r>
        <w:rPr>
          <w:rFonts w:hint="eastAsia" w:ascii="Times New Roman" w:hAnsi="Times New Roman" w:cs="Times New Roman"/>
          <w:sz w:val="24"/>
          <w:szCs w:val="24"/>
          <w:lang w:eastAsia="zh-CN"/>
        </w:rPr>
        <w:t>t/h。</w:t>
      </w:r>
    </w:p>
    <w:p w14:paraId="56422187">
      <w:pPr>
        <w:spacing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4、建设内容：</w:t>
      </w:r>
      <w:r>
        <w:rPr>
          <w:rFonts w:hint="eastAsia" w:ascii="Times New Roman" w:hAnsi="Times New Roman" w:cs="Times New Roman"/>
          <w:sz w:val="24"/>
          <w:szCs w:val="24"/>
          <w:lang w:eastAsia="zh-CN"/>
        </w:rPr>
        <w:t>新建注浆站，建设有破碎室一座（内置双齿辊破碎机1台、锤式破碎机1台），湿式球磨机1台，注浆站厂房一座（钢构车间），泥浆泵4台、60t水泥罐10个，搅拌池4个，蓄水池1个，沉淀池1个，事故应急池1个，箱变2个。煤炭开采工程利用现有开采设备、运输系统、提升系统、通风系统，瓦斯抽放系统，给水、排水、供暖、供电、地面生产系统等均依托现有工程。</w:t>
      </w:r>
      <w:r>
        <w:rPr>
          <w:rFonts w:ascii="Times New Roman" w:hAnsi="Times New Roman" w:cs="Times New Roman"/>
          <w:sz w:val="24"/>
          <w:szCs w:val="24"/>
          <w:lang w:eastAsia="zh-CN"/>
        </w:rPr>
        <w:t>本次工程建设情况一览表如下</w:t>
      </w:r>
      <w:r>
        <w:rPr>
          <w:rFonts w:hint="eastAsia" w:ascii="Times New Roman" w:hAnsi="Times New Roman" w:cs="Times New Roman"/>
          <w:sz w:val="24"/>
          <w:szCs w:val="24"/>
          <w:lang w:eastAsia="zh-CN"/>
        </w:rPr>
        <w:t>。</w:t>
      </w:r>
    </w:p>
    <w:p w14:paraId="26E22494">
      <w:pPr>
        <w:spacing w:line="360" w:lineRule="auto"/>
        <w:ind w:firstLine="480" w:firstLineChars="200"/>
        <w:jc w:val="center"/>
        <w:rPr>
          <w:rFonts w:ascii="Times New Roman" w:hAnsi="Times New Roman" w:cs="Times New Roman"/>
          <w:sz w:val="24"/>
          <w:szCs w:val="24"/>
          <w:lang w:eastAsia="zh-CN"/>
        </w:rPr>
      </w:pPr>
      <w:r>
        <w:rPr>
          <w:rFonts w:hint="eastAsia" w:ascii="Times New Roman" w:hAnsi="Times New Roman" w:cs="Times New Roman"/>
          <w:sz w:val="24"/>
          <w:szCs w:val="24"/>
          <w:lang w:eastAsia="zh-CN"/>
        </w:rPr>
        <w:t>表1  本工程建设情况一览表</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5"/>
        <w:gridCol w:w="275"/>
        <w:gridCol w:w="230"/>
        <w:gridCol w:w="552"/>
        <w:gridCol w:w="3399"/>
        <w:gridCol w:w="3541"/>
        <w:gridCol w:w="1534"/>
      </w:tblGrid>
      <w:tr w14:paraId="3D8F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Align w:val="center"/>
          </w:tcPr>
          <w:p w14:paraId="336F3F6C">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工程类别</w:t>
            </w:r>
          </w:p>
        </w:tc>
        <w:tc>
          <w:tcPr>
            <w:tcW w:w="401" w:type="pct"/>
            <w:gridSpan w:val="2"/>
            <w:vAlign w:val="center"/>
          </w:tcPr>
          <w:p w14:paraId="4F7407D7">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工程组成</w:t>
            </w:r>
          </w:p>
        </w:tc>
        <w:tc>
          <w:tcPr>
            <w:tcW w:w="1742" w:type="pct"/>
            <w:vAlign w:val="center"/>
          </w:tcPr>
          <w:p w14:paraId="0A28633D">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环评建设内容</w:t>
            </w:r>
          </w:p>
        </w:tc>
        <w:tc>
          <w:tcPr>
            <w:tcW w:w="1815" w:type="pct"/>
            <w:vAlign w:val="center"/>
          </w:tcPr>
          <w:p w14:paraId="0C99B9BE">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实际建设情况</w:t>
            </w:r>
          </w:p>
        </w:tc>
        <w:tc>
          <w:tcPr>
            <w:tcW w:w="786" w:type="pct"/>
            <w:vAlign w:val="center"/>
          </w:tcPr>
          <w:p w14:paraId="7321191D">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变化情况</w:t>
            </w:r>
          </w:p>
        </w:tc>
      </w:tr>
      <w:tr w14:paraId="5D61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5" w:type="pct"/>
            <w:vMerge w:val="restart"/>
            <w:vAlign w:val="center"/>
          </w:tcPr>
          <w:p w14:paraId="6473766A">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主体工程</w:t>
            </w:r>
          </w:p>
        </w:tc>
        <w:tc>
          <w:tcPr>
            <w:tcW w:w="141" w:type="pct"/>
            <w:vMerge w:val="restart"/>
            <w:vAlign w:val="center"/>
          </w:tcPr>
          <w:p w14:paraId="2D9DA218">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充填</w:t>
            </w:r>
          </w:p>
          <w:p w14:paraId="6C76569F">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系统</w:t>
            </w:r>
          </w:p>
        </w:tc>
        <w:tc>
          <w:tcPr>
            <w:tcW w:w="401" w:type="pct"/>
            <w:gridSpan w:val="2"/>
            <w:vAlign w:val="center"/>
          </w:tcPr>
          <w:p w14:paraId="0FB0342B">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破碎系统</w:t>
            </w:r>
          </w:p>
        </w:tc>
        <w:tc>
          <w:tcPr>
            <w:tcW w:w="1742" w:type="pct"/>
            <w:vAlign w:val="center"/>
          </w:tcPr>
          <w:p w14:paraId="5F553017">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6m×15m破碎站一座（内置双齿辊破碎机1台、锤式破碎机1台），1台湿式球磨机</w:t>
            </w:r>
          </w:p>
        </w:tc>
        <w:tc>
          <w:tcPr>
            <w:tcW w:w="1815" w:type="pct"/>
            <w:vAlign w:val="center"/>
          </w:tcPr>
          <w:p w14:paraId="1DF8629D">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建设</w:t>
            </w:r>
            <w:r>
              <w:rPr>
                <w:rFonts w:asciiTheme="minorEastAsia" w:hAnsiTheme="minorEastAsia" w:eastAsiaTheme="minorEastAsia"/>
                <w:b w:val="0"/>
                <w:szCs w:val="21"/>
              </w:rPr>
              <w:t>6m×15m破碎站一座</w:t>
            </w:r>
            <w:r>
              <w:rPr>
                <w:rFonts w:hint="eastAsia" w:asciiTheme="minorEastAsia" w:hAnsiTheme="minorEastAsia" w:eastAsiaTheme="minorEastAsia"/>
                <w:b w:val="0"/>
                <w:szCs w:val="21"/>
              </w:rPr>
              <w:t>，内置</w:t>
            </w:r>
            <w:r>
              <w:rPr>
                <w:rFonts w:asciiTheme="minorEastAsia" w:hAnsiTheme="minorEastAsia" w:eastAsiaTheme="minorEastAsia"/>
                <w:b w:val="0"/>
                <w:szCs w:val="21"/>
              </w:rPr>
              <w:t>双齿辊破碎机1台、锤式破碎机1台</w:t>
            </w:r>
            <w:r>
              <w:rPr>
                <w:rFonts w:hint="eastAsia" w:asciiTheme="minorEastAsia" w:hAnsiTheme="minorEastAsia" w:eastAsiaTheme="minorEastAsia"/>
                <w:b w:val="0"/>
                <w:szCs w:val="21"/>
              </w:rPr>
              <w:t>、</w:t>
            </w:r>
            <w:r>
              <w:rPr>
                <w:rFonts w:asciiTheme="minorEastAsia" w:hAnsiTheme="minorEastAsia" w:eastAsiaTheme="minorEastAsia"/>
                <w:b w:val="0"/>
                <w:szCs w:val="21"/>
              </w:rPr>
              <w:t>湿式球磨机</w:t>
            </w:r>
            <w:r>
              <w:rPr>
                <w:rFonts w:hint="eastAsia" w:asciiTheme="minorEastAsia" w:hAnsiTheme="minorEastAsia" w:eastAsiaTheme="minorEastAsia"/>
                <w:b w:val="0"/>
                <w:szCs w:val="21"/>
              </w:rPr>
              <w:t>1台</w:t>
            </w:r>
          </w:p>
        </w:tc>
        <w:tc>
          <w:tcPr>
            <w:tcW w:w="786" w:type="pct"/>
            <w:vAlign w:val="center"/>
          </w:tcPr>
          <w:p w14:paraId="1FB44B2D">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与环评一致</w:t>
            </w:r>
          </w:p>
        </w:tc>
      </w:tr>
      <w:tr w14:paraId="007D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5" w:type="pct"/>
            <w:vMerge w:val="continue"/>
            <w:vAlign w:val="center"/>
          </w:tcPr>
          <w:p w14:paraId="5C8D4F62">
            <w:pPr>
              <w:pStyle w:val="38"/>
              <w:adjustRightInd w:val="0"/>
              <w:snapToGrid w:val="0"/>
              <w:spacing w:line="240" w:lineRule="atLeast"/>
              <w:rPr>
                <w:rFonts w:asciiTheme="minorEastAsia" w:hAnsiTheme="minorEastAsia" w:eastAsiaTheme="minorEastAsia"/>
                <w:b w:val="0"/>
                <w:szCs w:val="21"/>
              </w:rPr>
            </w:pPr>
          </w:p>
        </w:tc>
        <w:tc>
          <w:tcPr>
            <w:tcW w:w="141" w:type="pct"/>
            <w:vMerge w:val="continue"/>
            <w:vAlign w:val="center"/>
          </w:tcPr>
          <w:p w14:paraId="34AB7037">
            <w:pPr>
              <w:pStyle w:val="38"/>
              <w:adjustRightInd w:val="0"/>
              <w:snapToGrid w:val="0"/>
              <w:spacing w:line="240" w:lineRule="atLeast"/>
              <w:rPr>
                <w:rFonts w:asciiTheme="minorEastAsia" w:hAnsiTheme="minorEastAsia" w:eastAsiaTheme="minorEastAsia"/>
                <w:b w:val="0"/>
                <w:szCs w:val="21"/>
              </w:rPr>
            </w:pPr>
          </w:p>
        </w:tc>
        <w:tc>
          <w:tcPr>
            <w:tcW w:w="401" w:type="pct"/>
            <w:gridSpan w:val="2"/>
            <w:vAlign w:val="center"/>
          </w:tcPr>
          <w:p w14:paraId="1C416225">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制浆系统</w:t>
            </w:r>
          </w:p>
        </w:tc>
        <w:tc>
          <w:tcPr>
            <w:tcW w:w="1742" w:type="pct"/>
            <w:vAlign w:val="center"/>
          </w:tcPr>
          <w:p w14:paraId="772AFDAA">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25m×35m注浆站厂房一座（钢构车间）</w:t>
            </w:r>
            <w:r>
              <w:rPr>
                <w:rFonts w:hint="eastAsia" w:asciiTheme="minorEastAsia" w:hAnsiTheme="minorEastAsia" w:eastAsiaTheme="minorEastAsia"/>
                <w:b w:val="0"/>
                <w:szCs w:val="21"/>
              </w:rPr>
              <w:t>，</w:t>
            </w:r>
            <w:r>
              <w:rPr>
                <w:rFonts w:asciiTheme="minorEastAsia" w:hAnsiTheme="minorEastAsia" w:eastAsiaTheme="minorEastAsia"/>
                <w:b w:val="0"/>
                <w:szCs w:val="21"/>
              </w:rPr>
              <w:t>泥浆泵6台、150t水泥罐10个，搅拌池3个，蓄水池1个，箱变1个。</w:t>
            </w:r>
          </w:p>
        </w:tc>
        <w:tc>
          <w:tcPr>
            <w:tcW w:w="1815" w:type="pct"/>
            <w:vAlign w:val="center"/>
          </w:tcPr>
          <w:p w14:paraId="66C36F72">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注浆场地设置泥浆泵4台、60t水泥罐10个、搅拌池4个、箱变2个，其余与环评一致</w:t>
            </w:r>
          </w:p>
        </w:tc>
        <w:tc>
          <w:tcPr>
            <w:tcW w:w="786" w:type="pct"/>
            <w:vAlign w:val="center"/>
          </w:tcPr>
          <w:p w14:paraId="26F96B5E">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泥浆泵减少2台，搅拌池增加1个，箱变增加1个，水泥罐规格由150t变为60t</w:t>
            </w:r>
          </w:p>
        </w:tc>
      </w:tr>
      <w:tr w14:paraId="0726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15" w:type="pct"/>
            <w:vMerge w:val="continue"/>
            <w:vAlign w:val="center"/>
          </w:tcPr>
          <w:p w14:paraId="1CDAF77B">
            <w:pPr>
              <w:pStyle w:val="38"/>
              <w:adjustRightInd w:val="0"/>
              <w:snapToGrid w:val="0"/>
              <w:spacing w:line="240" w:lineRule="atLeast"/>
              <w:rPr>
                <w:rFonts w:asciiTheme="minorEastAsia" w:hAnsiTheme="minorEastAsia" w:eastAsiaTheme="minorEastAsia"/>
                <w:b w:val="0"/>
                <w:szCs w:val="21"/>
              </w:rPr>
            </w:pPr>
          </w:p>
        </w:tc>
        <w:tc>
          <w:tcPr>
            <w:tcW w:w="141" w:type="pct"/>
            <w:vMerge w:val="continue"/>
            <w:vAlign w:val="center"/>
          </w:tcPr>
          <w:p w14:paraId="3719CC37">
            <w:pPr>
              <w:pStyle w:val="38"/>
              <w:adjustRightInd w:val="0"/>
              <w:snapToGrid w:val="0"/>
              <w:spacing w:line="240" w:lineRule="atLeast"/>
              <w:rPr>
                <w:rFonts w:asciiTheme="minorEastAsia" w:hAnsiTheme="minorEastAsia" w:eastAsiaTheme="minorEastAsia"/>
                <w:b w:val="0"/>
                <w:szCs w:val="21"/>
              </w:rPr>
            </w:pPr>
          </w:p>
        </w:tc>
        <w:tc>
          <w:tcPr>
            <w:tcW w:w="401" w:type="pct"/>
            <w:gridSpan w:val="2"/>
            <w:vAlign w:val="center"/>
          </w:tcPr>
          <w:p w14:paraId="5F35B932">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钻孔注浆系统</w:t>
            </w:r>
          </w:p>
        </w:tc>
        <w:tc>
          <w:tcPr>
            <w:tcW w:w="1742" w:type="pct"/>
            <w:vAlign w:val="center"/>
          </w:tcPr>
          <w:p w14:paraId="6BD38F14">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下霍煤矿2305工作面项目实施注浆钻孔13个（包含</w:t>
            </w:r>
            <w:r>
              <w:rPr>
                <w:rFonts w:hint="eastAsia" w:asciiTheme="minorEastAsia" w:hAnsiTheme="minorEastAsia" w:eastAsiaTheme="minorEastAsia"/>
                <w:b w:val="0"/>
                <w:szCs w:val="21"/>
              </w:rPr>
              <w:t>3</w:t>
            </w:r>
            <w:r>
              <w:rPr>
                <w:rFonts w:asciiTheme="minorEastAsia" w:hAnsiTheme="minorEastAsia" w:eastAsiaTheme="minorEastAsia"/>
                <w:b w:val="0"/>
                <w:szCs w:val="21"/>
              </w:rPr>
              <w:t>个机动孔），注浆钻孔总进尺3310m，注浆深度220-270m；检查孔</w:t>
            </w:r>
            <w:r>
              <w:rPr>
                <w:rFonts w:hint="eastAsia" w:asciiTheme="minorEastAsia" w:hAnsiTheme="minorEastAsia" w:eastAsiaTheme="minorEastAsia"/>
                <w:b w:val="0"/>
                <w:szCs w:val="21"/>
              </w:rPr>
              <w:t>1</w:t>
            </w:r>
            <w:r>
              <w:rPr>
                <w:rFonts w:asciiTheme="minorEastAsia" w:hAnsiTheme="minorEastAsia" w:eastAsiaTheme="minorEastAsia"/>
                <w:b w:val="0"/>
                <w:szCs w:val="21"/>
              </w:rPr>
              <w:t>个，孔深270m；探查孔1个，孔深270m。钻孔总工程量为3850m。注浆站泵出口至2305工作面注浆钻孔平台直线距离1400m，距离较近。管路系统铺设具体路径为：地面注浆站泵出口→地面注浆管路→注浆钻孔平台→注浆孔。布置输浆管线5条，其中1条作为输浆备用管道，输浆管道选择</w:t>
            </w:r>
            <w:r>
              <w:rPr>
                <w:rFonts w:hint="eastAsia" w:asciiTheme="minorEastAsia" w:hAnsiTheme="minorEastAsia" w:eastAsiaTheme="minorEastAsia"/>
                <w:b w:val="0"/>
                <w:szCs w:val="21"/>
              </w:rPr>
              <w:t>φ</w:t>
            </w:r>
            <w:r>
              <w:rPr>
                <w:rFonts w:asciiTheme="minorEastAsia" w:hAnsiTheme="minorEastAsia" w:eastAsiaTheme="minorEastAsia"/>
                <w:b w:val="0"/>
                <w:szCs w:val="21"/>
              </w:rPr>
              <w:t>108×10mm无缝钢管（材质为Q355B）作为输浆管，注浆管铺设长度1.6km。管道在注浆站内采用架空敷设，管道出注浆站后沿铁路专用线西侧围栏穿铁路专用线涵-133过铁路后沿东庄村机耕路地面敷设，然后通过</w:t>
            </w:r>
            <w:r>
              <w:rPr>
                <w:rFonts w:hint="eastAsia" w:asciiTheme="minorEastAsia" w:hAnsiTheme="minorEastAsia" w:eastAsiaTheme="minorEastAsia"/>
                <w:b w:val="0"/>
                <w:szCs w:val="21"/>
              </w:rPr>
              <w:t>南郭村</w:t>
            </w:r>
            <w:r>
              <w:rPr>
                <w:rFonts w:asciiTheme="minorEastAsia" w:hAnsiTheme="minorEastAsia" w:eastAsiaTheme="minorEastAsia"/>
                <w:b w:val="0"/>
                <w:szCs w:val="21"/>
              </w:rPr>
              <w:t>机耕路地面铺设到达工作面注浆充填位置。</w:t>
            </w:r>
          </w:p>
        </w:tc>
        <w:tc>
          <w:tcPr>
            <w:tcW w:w="1815" w:type="pct"/>
            <w:vAlign w:val="center"/>
          </w:tcPr>
          <w:p w14:paraId="3DF4F876">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下霍煤矿2305工作面项目实施注浆钻孔13个（包含</w:t>
            </w:r>
            <w:r>
              <w:rPr>
                <w:rFonts w:hint="eastAsia" w:asciiTheme="minorEastAsia" w:hAnsiTheme="minorEastAsia" w:eastAsiaTheme="minorEastAsia"/>
                <w:b w:val="0"/>
                <w:szCs w:val="21"/>
              </w:rPr>
              <w:t>3</w:t>
            </w:r>
            <w:r>
              <w:rPr>
                <w:rFonts w:asciiTheme="minorEastAsia" w:hAnsiTheme="minorEastAsia" w:eastAsiaTheme="minorEastAsia"/>
                <w:b w:val="0"/>
                <w:szCs w:val="21"/>
              </w:rPr>
              <w:t>个机动孔），注浆钻孔总进尺3310m，注浆深度220-270m；检查孔</w:t>
            </w:r>
            <w:r>
              <w:rPr>
                <w:rFonts w:hint="eastAsia" w:asciiTheme="minorEastAsia" w:hAnsiTheme="minorEastAsia" w:eastAsiaTheme="minorEastAsia"/>
                <w:b w:val="0"/>
                <w:szCs w:val="21"/>
              </w:rPr>
              <w:t>1</w:t>
            </w:r>
            <w:r>
              <w:rPr>
                <w:rFonts w:asciiTheme="minorEastAsia" w:hAnsiTheme="minorEastAsia" w:eastAsiaTheme="minorEastAsia"/>
                <w:b w:val="0"/>
                <w:szCs w:val="21"/>
              </w:rPr>
              <w:t>个，孔深270m；探查孔1个，孔深270m。钻孔总工程量为3850m。注浆站泵出口至2305工作面注浆钻孔平台直线距离1400m，距离较近。管路系统铺设具体路径为：地面注浆站泵出口→地面注浆管路→注浆钻孔平台→注浆孔。布置输浆管线5条，其中1条作为输浆备用管道，输浆管道选择</w:t>
            </w:r>
            <w:r>
              <w:rPr>
                <w:rFonts w:hint="eastAsia" w:asciiTheme="minorEastAsia" w:hAnsiTheme="minorEastAsia" w:eastAsiaTheme="minorEastAsia"/>
                <w:b w:val="0"/>
                <w:szCs w:val="21"/>
              </w:rPr>
              <w:t>φ</w:t>
            </w:r>
            <w:r>
              <w:rPr>
                <w:rFonts w:asciiTheme="minorEastAsia" w:hAnsiTheme="minorEastAsia" w:eastAsiaTheme="minorEastAsia"/>
                <w:b w:val="0"/>
                <w:szCs w:val="21"/>
              </w:rPr>
              <w:t>108×10mm无缝钢管（材质为Q355B）作为输浆管，注浆管铺设长度1.6km。管道在注浆站内采用架空敷设，管道出注浆站后沿铁路专用线西侧围栏穿铁路专用线涵-133过铁路后沿东庄村机耕路地面敷设，然后通过</w:t>
            </w:r>
            <w:r>
              <w:rPr>
                <w:rFonts w:hint="eastAsia" w:asciiTheme="minorEastAsia" w:hAnsiTheme="minorEastAsia" w:eastAsiaTheme="minorEastAsia"/>
                <w:b w:val="0"/>
                <w:szCs w:val="21"/>
              </w:rPr>
              <w:t>南郭村</w:t>
            </w:r>
            <w:r>
              <w:rPr>
                <w:rFonts w:asciiTheme="minorEastAsia" w:hAnsiTheme="minorEastAsia" w:eastAsiaTheme="minorEastAsia"/>
                <w:b w:val="0"/>
                <w:szCs w:val="21"/>
              </w:rPr>
              <w:t>机耕路地面铺设到达工作面注浆充填位置。</w:t>
            </w:r>
          </w:p>
        </w:tc>
        <w:tc>
          <w:tcPr>
            <w:tcW w:w="786" w:type="pct"/>
            <w:vAlign w:val="center"/>
          </w:tcPr>
          <w:p w14:paraId="7ED7CDA6">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与环评一致</w:t>
            </w:r>
          </w:p>
        </w:tc>
      </w:tr>
      <w:tr w14:paraId="5DC9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Align w:val="center"/>
          </w:tcPr>
          <w:p w14:paraId="3CD642B5">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辅助生产系统</w:t>
            </w:r>
          </w:p>
        </w:tc>
        <w:tc>
          <w:tcPr>
            <w:tcW w:w="401" w:type="pct"/>
            <w:gridSpan w:val="2"/>
            <w:shd w:val="clear" w:color="auto" w:fill="auto"/>
            <w:vAlign w:val="center"/>
          </w:tcPr>
          <w:p w14:paraId="6A056992">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排矸系统</w:t>
            </w:r>
          </w:p>
        </w:tc>
        <w:tc>
          <w:tcPr>
            <w:tcW w:w="1742" w:type="pct"/>
            <w:shd w:val="clear" w:color="auto" w:fill="auto"/>
            <w:vAlign w:val="center"/>
          </w:tcPr>
          <w:p w14:paraId="5F978F8C">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本项目实施期间，矸石全部回用于注浆站，不外运</w:t>
            </w:r>
          </w:p>
        </w:tc>
        <w:tc>
          <w:tcPr>
            <w:tcW w:w="1815" w:type="pct"/>
            <w:shd w:val="clear" w:color="auto" w:fill="auto"/>
            <w:vAlign w:val="center"/>
          </w:tcPr>
          <w:p w14:paraId="19A3126E">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矸石全部回用于注浆站，不外运</w:t>
            </w:r>
          </w:p>
        </w:tc>
        <w:tc>
          <w:tcPr>
            <w:tcW w:w="786" w:type="pct"/>
            <w:shd w:val="clear" w:color="auto" w:fill="auto"/>
            <w:vAlign w:val="center"/>
          </w:tcPr>
          <w:p w14:paraId="4BF031BA">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与环评一致</w:t>
            </w:r>
          </w:p>
        </w:tc>
      </w:tr>
      <w:tr w14:paraId="2CEB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Align w:val="center"/>
          </w:tcPr>
          <w:p w14:paraId="2A09DA7B">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储运系统</w:t>
            </w:r>
          </w:p>
        </w:tc>
        <w:tc>
          <w:tcPr>
            <w:tcW w:w="401" w:type="pct"/>
            <w:gridSpan w:val="2"/>
            <w:shd w:val="clear" w:color="auto" w:fill="auto"/>
            <w:vAlign w:val="center"/>
          </w:tcPr>
          <w:p w14:paraId="3CDE428A">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注浆站筒仓</w:t>
            </w:r>
          </w:p>
        </w:tc>
        <w:tc>
          <w:tcPr>
            <w:tcW w:w="1742" w:type="pct"/>
            <w:shd w:val="clear" w:color="auto" w:fill="auto"/>
            <w:vAlign w:val="center"/>
          </w:tcPr>
          <w:p w14:paraId="3A27CE60">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150t水泥罐10个</w:t>
            </w:r>
          </w:p>
        </w:tc>
        <w:tc>
          <w:tcPr>
            <w:tcW w:w="1815" w:type="pct"/>
            <w:shd w:val="clear" w:color="auto" w:fill="auto"/>
            <w:vAlign w:val="center"/>
          </w:tcPr>
          <w:p w14:paraId="2682F578">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60</w:t>
            </w:r>
            <w:r>
              <w:rPr>
                <w:rFonts w:asciiTheme="minorEastAsia" w:hAnsiTheme="minorEastAsia" w:eastAsiaTheme="minorEastAsia"/>
                <w:b w:val="0"/>
                <w:szCs w:val="21"/>
              </w:rPr>
              <w:t>t水泥罐10个</w:t>
            </w:r>
          </w:p>
        </w:tc>
        <w:tc>
          <w:tcPr>
            <w:tcW w:w="786" w:type="pct"/>
            <w:shd w:val="clear" w:color="auto" w:fill="auto"/>
            <w:vAlign w:val="center"/>
          </w:tcPr>
          <w:p w14:paraId="04CE661A">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水泥罐规格由150t变为60t，数量未变化</w:t>
            </w:r>
          </w:p>
        </w:tc>
      </w:tr>
      <w:tr w14:paraId="2AE6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Merge w:val="restart"/>
            <w:vAlign w:val="center"/>
          </w:tcPr>
          <w:p w14:paraId="09A3BA97">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公用工程</w:t>
            </w:r>
          </w:p>
        </w:tc>
        <w:tc>
          <w:tcPr>
            <w:tcW w:w="401" w:type="pct"/>
            <w:gridSpan w:val="2"/>
            <w:vAlign w:val="center"/>
          </w:tcPr>
          <w:p w14:paraId="2A53D27D">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供电</w:t>
            </w:r>
          </w:p>
        </w:tc>
        <w:tc>
          <w:tcPr>
            <w:tcW w:w="1742" w:type="pct"/>
            <w:vAlign w:val="center"/>
          </w:tcPr>
          <w:p w14:paraId="0E9BD83B">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注浆站新增配电室一座</w:t>
            </w:r>
          </w:p>
        </w:tc>
        <w:tc>
          <w:tcPr>
            <w:tcW w:w="1815" w:type="pct"/>
            <w:vAlign w:val="center"/>
          </w:tcPr>
          <w:p w14:paraId="574F097D">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注浆站</w:t>
            </w:r>
            <w:r>
              <w:rPr>
                <w:rFonts w:asciiTheme="minorEastAsia" w:hAnsiTheme="minorEastAsia" w:eastAsiaTheme="minorEastAsia"/>
                <w:b w:val="0"/>
                <w:szCs w:val="21"/>
              </w:rPr>
              <w:t>新增配电室</w:t>
            </w:r>
            <w:r>
              <w:rPr>
                <w:rFonts w:hint="eastAsia" w:asciiTheme="minorEastAsia" w:hAnsiTheme="minorEastAsia" w:eastAsiaTheme="minorEastAsia"/>
                <w:b w:val="0"/>
                <w:szCs w:val="21"/>
              </w:rPr>
              <w:t>两</w:t>
            </w:r>
            <w:r>
              <w:rPr>
                <w:rFonts w:asciiTheme="minorEastAsia" w:hAnsiTheme="minorEastAsia" w:eastAsiaTheme="minorEastAsia"/>
                <w:b w:val="0"/>
                <w:szCs w:val="21"/>
              </w:rPr>
              <w:t>座</w:t>
            </w:r>
          </w:p>
        </w:tc>
        <w:tc>
          <w:tcPr>
            <w:tcW w:w="786" w:type="pct"/>
            <w:vAlign w:val="center"/>
          </w:tcPr>
          <w:p w14:paraId="6913E196">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增加1座配电室</w:t>
            </w:r>
          </w:p>
        </w:tc>
      </w:tr>
      <w:tr w14:paraId="73AF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Merge w:val="continue"/>
            <w:vAlign w:val="center"/>
          </w:tcPr>
          <w:p w14:paraId="440B1D58">
            <w:pPr>
              <w:pStyle w:val="38"/>
              <w:adjustRightInd w:val="0"/>
              <w:snapToGrid w:val="0"/>
              <w:spacing w:line="240" w:lineRule="atLeast"/>
              <w:rPr>
                <w:rFonts w:asciiTheme="minorEastAsia" w:hAnsiTheme="minorEastAsia" w:eastAsiaTheme="minorEastAsia"/>
                <w:b w:val="0"/>
                <w:szCs w:val="21"/>
              </w:rPr>
            </w:pPr>
          </w:p>
        </w:tc>
        <w:tc>
          <w:tcPr>
            <w:tcW w:w="401" w:type="pct"/>
            <w:gridSpan w:val="2"/>
            <w:vAlign w:val="center"/>
          </w:tcPr>
          <w:p w14:paraId="28CEDF19">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供水</w:t>
            </w:r>
          </w:p>
        </w:tc>
        <w:tc>
          <w:tcPr>
            <w:tcW w:w="1742" w:type="pct"/>
            <w:vAlign w:val="center"/>
          </w:tcPr>
          <w:p w14:paraId="4EBD5A64">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注浆站用水使用矿井水处理站处理后的矿坑水，新建5m×16m×3m蓄水池一个、新建5.5m×5.5m×3.5m沉淀池一座</w:t>
            </w:r>
          </w:p>
        </w:tc>
        <w:tc>
          <w:tcPr>
            <w:tcW w:w="1815" w:type="pct"/>
            <w:vAlign w:val="center"/>
          </w:tcPr>
          <w:p w14:paraId="4D1EC893">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注浆站用水为</w:t>
            </w:r>
            <w:r>
              <w:rPr>
                <w:rFonts w:asciiTheme="minorEastAsia" w:hAnsiTheme="minorEastAsia" w:eastAsiaTheme="minorEastAsia"/>
                <w:b w:val="0"/>
                <w:szCs w:val="21"/>
              </w:rPr>
              <w:t>矿井水处理站处理后的矿坑水，</w:t>
            </w:r>
            <w:r>
              <w:rPr>
                <w:rFonts w:hint="eastAsia" w:asciiTheme="minorEastAsia" w:hAnsiTheme="minorEastAsia" w:eastAsiaTheme="minorEastAsia"/>
                <w:b w:val="0"/>
                <w:szCs w:val="21"/>
              </w:rPr>
              <w:t>建设5m×22m×3m蓄水池一座和</w:t>
            </w:r>
            <w:r>
              <w:rPr>
                <w:rFonts w:asciiTheme="minorEastAsia" w:hAnsiTheme="minorEastAsia" w:eastAsiaTheme="minorEastAsia"/>
                <w:b w:val="0"/>
                <w:szCs w:val="21"/>
              </w:rPr>
              <w:t>5.5m×5.5m×3.5m沉淀池一座</w:t>
            </w:r>
          </w:p>
        </w:tc>
        <w:tc>
          <w:tcPr>
            <w:tcW w:w="786" w:type="pct"/>
            <w:vAlign w:val="center"/>
          </w:tcPr>
          <w:p w14:paraId="0232D774">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蓄水池尺寸由</w:t>
            </w:r>
            <w:r>
              <w:rPr>
                <w:rFonts w:asciiTheme="minorEastAsia" w:hAnsiTheme="minorEastAsia" w:eastAsiaTheme="minorEastAsia"/>
                <w:b w:val="0"/>
                <w:szCs w:val="21"/>
              </w:rPr>
              <w:t>5m×16m×3m</w:t>
            </w:r>
            <w:r>
              <w:rPr>
                <w:rFonts w:hint="eastAsia" w:asciiTheme="minorEastAsia" w:hAnsiTheme="minorEastAsia" w:eastAsiaTheme="minorEastAsia"/>
                <w:b w:val="0"/>
                <w:szCs w:val="21"/>
              </w:rPr>
              <w:t>变为5m×22m×3m，容积增加90m</w:t>
            </w:r>
            <w:r>
              <w:rPr>
                <w:rFonts w:hint="eastAsia" w:asciiTheme="minorEastAsia" w:hAnsiTheme="minorEastAsia" w:eastAsiaTheme="minorEastAsia"/>
                <w:b w:val="0"/>
                <w:szCs w:val="21"/>
                <w:vertAlign w:val="superscript"/>
              </w:rPr>
              <w:t>3</w:t>
            </w:r>
          </w:p>
        </w:tc>
      </w:tr>
      <w:tr w14:paraId="2BDE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Merge w:val="continue"/>
            <w:vAlign w:val="center"/>
          </w:tcPr>
          <w:p w14:paraId="728A3959">
            <w:pPr>
              <w:pStyle w:val="38"/>
              <w:adjustRightInd w:val="0"/>
              <w:snapToGrid w:val="0"/>
              <w:spacing w:line="240" w:lineRule="atLeast"/>
              <w:rPr>
                <w:rFonts w:asciiTheme="minorEastAsia" w:hAnsiTheme="minorEastAsia" w:eastAsiaTheme="minorEastAsia"/>
                <w:b w:val="0"/>
                <w:szCs w:val="21"/>
              </w:rPr>
            </w:pPr>
          </w:p>
        </w:tc>
        <w:tc>
          <w:tcPr>
            <w:tcW w:w="401" w:type="pct"/>
            <w:gridSpan w:val="2"/>
            <w:vAlign w:val="center"/>
          </w:tcPr>
          <w:p w14:paraId="3DAC9DB3">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排水</w:t>
            </w:r>
          </w:p>
        </w:tc>
        <w:tc>
          <w:tcPr>
            <w:tcW w:w="1742" w:type="pct"/>
            <w:vAlign w:val="center"/>
          </w:tcPr>
          <w:p w14:paraId="2692B50E">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生活污水通过矿区生活污水管网汇集后，送入生活污水处理站进行二级处理后全部回用于洗煤厂生产补充水和绿化；</w:t>
            </w:r>
            <w:r>
              <w:rPr>
                <w:rFonts w:hint="eastAsia" w:asciiTheme="minorEastAsia" w:hAnsiTheme="minorEastAsia" w:eastAsiaTheme="minorEastAsia"/>
                <w:b w:val="0"/>
                <w:szCs w:val="21"/>
              </w:rPr>
              <w:t>本项目运营期间，矿井水全部回用于生产，不外排</w:t>
            </w:r>
          </w:p>
        </w:tc>
        <w:tc>
          <w:tcPr>
            <w:tcW w:w="1815" w:type="pct"/>
            <w:vAlign w:val="center"/>
          </w:tcPr>
          <w:p w14:paraId="19C795B4">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生活污水通过矿区生活污水管网汇集后，送入生活污水处理站进行二级处理后全部回用于洗煤厂生产补充水和绿化；</w:t>
            </w:r>
            <w:r>
              <w:rPr>
                <w:rFonts w:hint="eastAsia" w:asciiTheme="minorEastAsia" w:hAnsiTheme="minorEastAsia" w:eastAsiaTheme="minorEastAsia"/>
                <w:b w:val="0"/>
                <w:szCs w:val="21"/>
              </w:rPr>
              <w:t>本项目运营期间，矿井水全部回用于生产，不外排</w:t>
            </w:r>
          </w:p>
        </w:tc>
        <w:tc>
          <w:tcPr>
            <w:tcW w:w="786" w:type="pct"/>
            <w:vAlign w:val="center"/>
          </w:tcPr>
          <w:p w14:paraId="40CF0C0C">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与环评一致</w:t>
            </w:r>
          </w:p>
        </w:tc>
      </w:tr>
      <w:tr w14:paraId="7A60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Merge w:val="restart"/>
            <w:vAlign w:val="center"/>
          </w:tcPr>
          <w:p w14:paraId="1C51E320">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环保工程</w:t>
            </w:r>
          </w:p>
        </w:tc>
        <w:tc>
          <w:tcPr>
            <w:tcW w:w="118" w:type="pct"/>
            <w:vMerge w:val="restart"/>
            <w:vAlign w:val="center"/>
          </w:tcPr>
          <w:p w14:paraId="0664A6FB">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废气</w:t>
            </w:r>
          </w:p>
        </w:tc>
        <w:tc>
          <w:tcPr>
            <w:tcW w:w="283" w:type="pct"/>
            <w:shd w:val="clear" w:color="auto" w:fill="auto"/>
            <w:vAlign w:val="center"/>
          </w:tcPr>
          <w:p w14:paraId="48559651">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注浆站破碎废气</w:t>
            </w:r>
          </w:p>
        </w:tc>
        <w:tc>
          <w:tcPr>
            <w:tcW w:w="1742" w:type="pct"/>
            <w:shd w:val="clear" w:color="auto" w:fill="auto"/>
            <w:vAlign w:val="center"/>
          </w:tcPr>
          <w:p w14:paraId="2FD13916">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双齿辊破碎机和锤式破碎机进出料口集尘罩收集后进布袋除尘器处理，经1个排放口排放。</w:t>
            </w:r>
          </w:p>
        </w:tc>
        <w:tc>
          <w:tcPr>
            <w:tcW w:w="1815" w:type="pct"/>
            <w:shd w:val="clear" w:color="auto" w:fill="auto"/>
            <w:vAlign w:val="center"/>
          </w:tcPr>
          <w:p w14:paraId="1B88ABC8">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球磨机进口、双齿辊破碎机和锤式破碎机进出料口集尘罩收集后进布袋除尘器处理，经1个排放口排放</w:t>
            </w:r>
          </w:p>
        </w:tc>
        <w:tc>
          <w:tcPr>
            <w:tcW w:w="786" w:type="pct"/>
            <w:shd w:val="clear" w:color="auto" w:fill="auto"/>
            <w:vAlign w:val="center"/>
          </w:tcPr>
          <w:p w14:paraId="5E9A92C6">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对球磨机进口增设集气罩</w:t>
            </w:r>
          </w:p>
        </w:tc>
      </w:tr>
      <w:tr w14:paraId="50A9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Merge w:val="continue"/>
            <w:vAlign w:val="center"/>
          </w:tcPr>
          <w:p w14:paraId="539EE63C">
            <w:pPr>
              <w:pStyle w:val="38"/>
              <w:adjustRightInd w:val="0"/>
              <w:snapToGrid w:val="0"/>
              <w:spacing w:line="240" w:lineRule="atLeast"/>
              <w:rPr>
                <w:rFonts w:asciiTheme="minorEastAsia" w:hAnsiTheme="minorEastAsia" w:eastAsiaTheme="minorEastAsia"/>
                <w:b w:val="0"/>
                <w:szCs w:val="21"/>
              </w:rPr>
            </w:pPr>
          </w:p>
        </w:tc>
        <w:tc>
          <w:tcPr>
            <w:tcW w:w="118" w:type="pct"/>
            <w:vMerge w:val="continue"/>
            <w:vAlign w:val="center"/>
          </w:tcPr>
          <w:p w14:paraId="5BA6ABA0">
            <w:pPr>
              <w:pStyle w:val="38"/>
              <w:adjustRightInd w:val="0"/>
              <w:snapToGrid w:val="0"/>
              <w:spacing w:line="240" w:lineRule="atLeast"/>
              <w:rPr>
                <w:rFonts w:asciiTheme="minorEastAsia" w:hAnsiTheme="minorEastAsia" w:eastAsiaTheme="minorEastAsia"/>
                <w:b w:val="0"/>
                <w:szCs w:val="21"/>
              </w:rPr>
            </w:pPr>
          </w:p>
        </w:tc>
        <w:tc>
          <w:tcPr>
            <w:tcW w:w="283" w:type="pct"/>
            <w:shd w:val="clear" w:color="auto" w:fill="auto"/>
            <w:vAlign w:val="center"/>
          </w:tcPr>
          <w:p w14:paraId="0787190D">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注浆站筒仓废气</w:t>
            </w:r>
          </w:p>
        </w:tc>
        <w:tc>
          <w:tcPr>
            <w:tcW w:w="1742" w:type="pct"/>
            <w:shd w:val="clear" w:color="auto" w:fill="auto"/>
            <w:vAlign w:val="center"/>
          </w:tcPr>
          <w:p w14:paraId="7A3599E0">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10座储罐顶部分别配设1套布袋除尘器，共10套。每1座储罐废气经1个排放口排放。储罐废气治理共10个排放口。水泥密闭输送给料入搅拌池，搅拌池密闭集气，粉尘收集后经1套布袋除尘器处理，经1个排放口排放。</w:t>
            </w:r>
          </w:p>
        </w:tc>
        <w:tc>
          <w:tcPr>
            <w:tcW w:w="1815" w:type="pct"/>
            <w:shd w:val="clear" w:color="auto" w:fill="auto"/>
            <w:vAlign w:val="center"/>
          </w:tcPr>
          <w:p w14:paraId="7F91AC6A">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较环评增加1个搅拌池，现为4个搅拌池，</w:t>
            </w:r>
            <w:r>
              <w:rPr>
                <w:rFonts w:asciiTheme="minorEastAsia" w:hAnsiTheme="minorEastAsia" w:eastAsiaTheme="minorEastAsia"/>
                <w:b w:val="0"/>
                <w:szCs w:val="21"/>
              </w:rPr>
              <w:t>水泥密闭输送给料入搅拌池，搅拌池密闭集气</w:t>
            </w:r>
            <w:r>
              <w:rPr>
                <w:rFonts w:hint="eastAsia" w:asciiTheme="minorEastAsia" w:hAnsiTheme="minorEastAsia" w:eastAsiaTheme="minorEastAsia"/>
                <w:b w:val="0"/>
                <w:szCs w:val="21"/>
              </w:rPr>
              <w:t>，每2个搅拌池设置1套布袋除尘器，处理后经2个排放口排放。其余建设内容与环评一致。</w:t>
            </w:r>
          </w:p>
        </w:tc>
        <w:tc>
          <w:tcPr>
            <w:tcW w:w="786" w:type="pct"/>
            <w:shd w:val="clear" w:color="auto" w:fill="auto"/>
            <w:vAlign w:val="center"/>
          </w:tcPr>
          <w:p w14:paraId="16A6A578">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建设4个搅拌池，每2个搅拌池设置1套布袋除尘器，处理后经2个排放口排放</w:t>
            </w:r>
          </w:p>
        </w:tc>
      </w:tr>
      <w:tr w14:paraId="3414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Merge w:val="restart"/>
            <w:vAlign w:val="center"/>
          </w:tcPr>
          <w:p w14:paraId="29EECDE1">
            <w:pPr>
              <w:pStyle w:val="38"/>
              <w:adjustRightInd w:val="0"/>
              <w:snapToGrid w:val="0"/>
              <w:spacing w:line="240" w:lineRule="atLeast"/>
              <w:rPr>
                <w:rFonts w:asciiTheme="minorEastAsia" w:hAnsiTheme="minorEastAsia" w:eastAsiaTheme="minorEastAsia"/>
                <w:b w:val="0"/>
                <w:szCs w:val="21"/>
              </w:rPr>
            </w:pPr>
          </w:p>
        </w:tc>
        <w:tc>
          <w:tcPr>
            <w:tcW w:w="118" w:type="pct"/>
            <w:vMerge w:val="restart"/>
            <w:vAlign w:val="center"/>
          </w:tcPr>
          <w:p w14:paraId="3F1D9972">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废水</w:t>
            </w:r>
          </w:p>
        </w:tc>
        <w:tc>
          <w:tcPr>
            <w:tcW w:w="283" w:type="pct"/>
            <w:vAlign w:val="center"/>
          </w:tcPr>
          <w:p w14:paraId="477837CC">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生活水处理站</w:t>
            </w:r>
          </w:p>
        </w:tc>
        <w:tc>
          <w:tcPr>
            <w:tcW w:w="1742" w:type="pct"/>
            <w:vAlign w:val="center"/>
          </w:tcPr>
          <w:p w14:paraId="2A37662C">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依托现有生活污水处理站，</w:t>
            </w:r>
            <w:r>
              <w:rPr>
                <w:rFonts w:asciiTheme="minorEastAsia" w:hAnsiTheme="minorEastAsia" w:eastAsiaTheme="minorEastAsia"/>
                <w:b w:val="0"/>
                <w:szCs w:val="21"/>
              </w:rPr>
              <w:t>处理能力2×25m</w:t>
            </w:r>
            <w:r>
              <w:rPr>
                <w:rFonts w:asciiTheme="minorEastAsia" w:hAnsiTheme="minorEastAsia" w:eastAsiaTheme="minorEastAsia"/>
                <w:b w:val="0"/>
                <w:szCs w:val="21"/>
                <w:vertAlign w:val="superscript"/>
              </w:rPr>
              <w:t>3</w:t>
            </w:r>
            <w:r>
              <w:rPr>
                <w:rFonts w:asciiTheme="minorEastAsia" w:hAnsiTheme="minorEastAsia" w:eastAsiaTheme="minorEastAsia"/>
                <w:b w:val="0"/>
                <w:szCs w:val="21"/>
              </w:rPr>
              <w:t>/h，采用混凝沉淀+A/O接触氧化+MBR工艺，处理后全部回用于洗煤厂生产补充水和绿化</w:t>
            </w:r>
          </w:p>
        </w:tc>
        <w:tc>
          <w:tcPr>
            <w:tcW w:w="1815" w:type="pct"/>
            <w:vAlign w:val="center"/>
          </w:tcPr>
          <w:p w14:paraId="1F65ECE5">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依托现有生活污水处理站，</w:t>
            </w:r>
            <w:r>
              <w:rPr>
                <w:rFonts w:asciiTheme="minorEastAsia" w:hAnsiTheme="minorEastAsia" w:eastAsiaTheme="minorEastAsia"/>
                <w:b w:val="0"/>
                <w:szCs w:val="21"/>
              </w:rPr>
              <w:t>处理能力2×25m</w:t>
            </w:r>
            <w:r>
              <w:rPr>
                <w:rFonts w:asciiTheme="minorEastAsia" w:hAnsiTheme="minorEastAsia" w:eastAsiaTheme="minorEastAsia"/>
                <w:b w:val="0"/>
                <w:szCs w:val="21"/>
                <w:vertAlign w:val="superscript"/>
              </w:rPr>
              <w:t>3</w:t>
            </w:r>
            <w:r>
              <w:rPr>
                <w:rFonts w:asciiTheme="minorEastAsia" w:hAnsiTheme="minorEastAsia" w:eastAsiaTheme="minorEastAsia"/>
                <w:b w:val="0"/>
                <w:szCs w:val="21"/>
              </w:rPr>
              <w:t>/h，采用混凝沉淀+A/O接触氧化+MBR工艺，处理后全部回用于洗煤厂生产补充水和绿化</w:t>
            </w:r>
          </w:p>
        </w:tc>
        <w:tc>
          <w:tcPr>
            <w:tcW w:w="786" w:type="pct"/>
            <w:vAlign w:val="center"/>
          </w:tcPr>
          <w:p w14:paraId="73ADA82F">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与环评一致</w:t>
            </w:r>
          </w:p>
        </w:tc>
      </w:tr>
      <w:tr w14:paraId="3D50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Merge w:val="continue"/>
            <w:vAlign w:val="center"/>
          </w:tcPr>
          <w:p w14:paraId="2944E31F">
            <w:pPr>
              <w:pStyle w:val="38"/>
              <w:adjustRightInd w:val="0"/>
              <w:snapToGrid w:val="0"/>
              <w:spacing w:line="240" w:lineRule="atLeast"/>
              <w:rPr>
                <w:rFonts w:asciiTheme="minorEastAsia" w:hAnsiTheme="minorEastAsia" w:eastAsiaTheme="minorEastAsia"/>
                <w:b w:val="0"/>
                <w:szCs w:val="21"/>
              </w:rPr>
            </w:pPr>
          </w:p>
        </w:tc>
        <w:tc>
          <w:tcPr>
            <w:tcW w:w="118" w:type="pct"/>
            <w:vMerge w:val="continue"/>
            <w:vAlign w:val="center"/>
          </w:tcPr>
          <w:p w14:paraId="6A670C26">
            <w:pPr>
              <w:pStyle w:val="38"/>
              <w:adjustRightInd w:val="0"/>
              <w:snapToGrid w:val="0"/>
              <w:spacing w:line="240" w:lineRule="atLeast"/>
              <w:rPr>
                <w:rFonts w:asciiTheme="minorEastAsia" w:hAnsiTheme="minorEastAsia" w:eastAsiaTheme="minorEastAsia"/>
                <w:b w:val="0"/>
                <w:szCs w:val="21"/>
              </w:rPr>
            </w:pPr>
          </w:p>
        </w:tc>
        <w:tc>
          <w:tcPr>
            <w:tcW w:w="283" w:type="pct"/>
            <w:vAlign w:val="center"/>
          </w:tcPr>
          <w:p w14:paraId="414A8CD4">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矿井水处理站</w:t>
            </w:r>
          </w:p>
        </w:tc>
        <w:tc>
          <w:tcPr>
            <w:tcW w:w="1742" w:type="pct"/>
            <w:vAlign w:val="center"/>
          </w:tcPr>
          <w:p w14:paraId="0F916410">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钻井废液钻井期间循环使用，钻井结束后，经沉淀池沉淀后的上清液由罐车运至工业场地矿井水处理站处理。</w:t>
            </w:r>
          </w:p>
        </w:tc>
        <w:tc>
          <w:tcPr>
            <w:tcW w:w="1815" w:type="pct"/>
            <w:vAlign w:val="center"/>
          </w:tcPr>
          <w:p w14:paraId="454296F8">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钻井废液经现场沉淀处理后循环使用，</w:t>
            </w:r>
            <w:r>
              <w:rPr>
                <w:rFonts w:asciiTheme="minorEastAsia" w:hAnsiTheme="minorEastAsia" w:eastAsiaTheme="minorEastAsia"/>
                <w:b w:val="0"/>
                <w:szCs w:val="21"/>
              </w:rPr>
              <w:t>钻井结束后，经沉淀池沉淀后的上清液由罐车运至工业场地矿井水处理站处理</w:t>
            </w:r>
          </w:p>
        </w:tc>
        <w:tc>
          <w:tcPr>
            <w:tcW w:w="786" w:type="pct"/>
            <w:vAlign w:val="center"/>
          </w:tcPr>
          <w:p w14:paraId="72F9D6F5">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与环评一致</w:t>
            </w:r>
          </w:p>
        </w:tc>
      </w:tr>
      <w:tr w14:paraId="23BA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Merge w:val="continue"/>
            <w:vAlign w:val="center"/>
          </w:tcPr>
          <w:p w14:paraId="2C016FB9">
            <w:pPr>
              <w:pStyle w:val="38"/>
              <w:adjustRightInd w:val="0"/>
              <w:snapToGrid w:val="0"/>
              <w:spacing w:line="240" w:lineRule="atLeast"/>
              <w:rPr>
                <w:rFonts w:asciiTheme="minorEastAsia" w:hAnsiTheme="minorEastAsia" w:eastAsiaTheme="minorEastAsia"/>
                <w:b w:val="0"/>
                <w:szCs w:val="21"/>
              </w:rPr>
            </w:pPr>
          </w:p>
        </w:tc>
        <w:tc>
          <w:tcPr>
            <w:tcW w:w="118" w:type="pct"/>
            <w:vMerge w:val="continue"/>
            <w:vAlign w:val="center"/>
          </w:tcPr>
          <w:p w14:paraId="05EA044C">
            <w:pPr>
              <w:pStyle w:val="38"/>
              <w:adjustRightInd w:val="0"/>
              <w:snapToGrid w:val="0"/>
              <w:spacing w:line="240" w:lineRule="atLeast"/>
              <w:rPr>
                <w:rFonts w:asciiTheme="minorEastAsia" w:hAnsiTheme="minorEastAsia" w:eastAsiaTheme="minorEastAsia"/>
                <w:b w:val="0"/>
                <w:szCs w:val="21"/>
              </w:rPr>
            </w:pPr>
          </w:p>
        </w:tc>
        <w:tc>
          <w:tcPr>
            <w:tcW w:w="283" w:type="pct"/>
            <w:vAlign w:val="center"/>
          </w:tcPr>
          <w:p w14:paraId="0A55487C">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事故废水</w:t>
            </w:r>
          </w:p>
        </w:tc>
        <w:tc>
          <w:tcPr>
            <w:tcW w:w="1742" w:type="pct"/>
            <w:vAlign w:val="center"/>
          </w:tcPr>
          <w:p w14:paraId="3C240A2D">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注浆站场地新建事故应急池（沉淀池）一座，5m×5.5m×3.5m</w:t>
            </w:r>
          </w:p>
        </w:tc>
        <w:tc>
          <w:tcPr>
            <w:tcW w:w="1815" w:type="pct"/>
            <w:vAlign w:val="center"/>
          </w:tcPr>
          <w:p w14:paraId="4FE680D5">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事故应急池一座</w:t>
            </w:r>
            <w:r>
              <w:rPr>
                <w:rFonts w:asciiTheme="minorEastAsia" w:hAnsiTheme="minorEastAsia" w:eastAsiaTheme="minorEastAsia"/>
                <w:b w:val="0"/>
                <w:szCs w:val="21"/>
              </w:rPr>
              <w:t>（沉淀池）</w:t>
            </w:r>
            <w:r>
              <w:rPr>
                <w:rFonts w:hint="eastAsia" w:asciiTheme="minorEastAsia" w:hAnsiTheme="minorEastAsia" w:eastAsiaTheme="minorEastAsia"/>
                <w:b w:val="0"/>
                <w:szCs w:val="21"/>
              </w:rPr>
              <w:t>，</w:t>
            </w:r>
            <w:r>
              <w:rPr>
                <w:rFonts w:asciiTheme="minorEastAsia" w:hAnsiTheme="minorEastAsia" w:eastAsiaTheme="minorEastAsia"/>
                <w:b w:val="0"/>
                <w:szCs w:val="21"/>
              </w:rPr>
              <w:t>5.5m×5.5m×3.5m</w:t>
            </w:r>
          </w:p>
        </w:tc>
        <w:tc>
          <w:tcPr>
            <w:tcW w:w="786" w:type="pct"/>
            <w:vAlign w:val="center"/>
          </w:tcPr>
          <w:p w14:paraId="48C3923B">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注浆站场地事故</w:t>
            </w:r>
            <w:r>
              <w:rPr>
                <w:rFonts w:asciiTheme="minorEastAsia" w:hAnsiTheme="minorEastAsia" w:eastAsiaTheme="minorEastAsia"/>
                <w:b w:val="0"/>
                <w:szCs w:val="21"/>
              </w:rPr>
              <w:t>应急池（沉淀池）</w:t>
            </w:r>
            <w:r>
              <w:rPr>
                <w:rFonts w:hint="eastAsia" w:asciiTheme="minorEastAsia" w:hAnsiTheme="minorEastAsia" w:eastAsiaTheme="minorEastAsia"/>
                <w:b w:val="0"/>
                <w:szCs w:val="21"/>
              </w:rPr>
              <w:t>由</w:t>
            </w:r>
            <w:r>
              <w:rPr>
                <w:rFonts w:asciiTheme="minorEastAsia" w:hAnsiTheme="minorEastAsia" w:eastAsiaTheme="minorEastAsia"/>
                <w:b w:val="0"/>
                <w:szCs w:val="21"/>
              </w:rPr>
              <w:t>5m×5.5m×3.5m</w:t>
            </w:r>
            <w:r>
              <w:rPr>
                <w:rFonts w:hint="eastAsia" w:asciiTheme="minorEastAsia" w:hAnsiTheme="minorEastAsia" w:eastAsiaTheme="minorEastAsia"/>
                <w:b w:val="0"/>
                <w:szCs w:val="21"/>
              </w:rPr>
              <w:t>变为</w:t>
            </w:r>
            <w:r>
              <w:rPr>
                <w:rFonts w:asciiTheme="minorEastAsia" w:hAnsiTheme="minorEastAsia" w:eastAsiaTheme="minorEastAsia"/>
                <w:b w:val="0"/>
                <w:szCs w:val="21"/>
              </w:rPr>
              <w:t>5.5m×5.5m×3.5m</w:t>
            </w:r>
          </w:p>
        </w:tc>
      </w:tr>
      <w:tr w14:paraId="3E91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Merge w:val="continue"/>
            <w:vAlign w:val="center"/>
          </w:tcPr>
          <w:p w14:paraId="7C12FEF3">
            <w:pPr>
              <w:pStyle w:val="38"/>
              <w:adjustRightInd w:val="0"/>
              <w:snapToGrid w:val="0"/>
              <w:spacing w:line="240" w:lineRule="atLeast"/>
              <w:rPr>
                <w:rFonts w:asciiTheme="minorEastAsia" w:hAnsiTheme="minorEastAsia" w:eastAsiaTheme="minorEastAsia"/>
                <w:b w:val="0"/>
                <w:szCs w:val="21"/>
              </w:rPr>
            </w:pPr>
          </w:p>
        </w:tc>
        <w:tc>
          <w:tcPr>
            <w:tcW w:w="118" w:type="pct"/>
            <w:vAlign w:val="center"/>
          </w:tcPr>
          <w:p w14:paraId="2FC12438">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噪声</w:t>
            </w:r>
          </w:p>
        </w:tc>
        <w:tc>
          <w:tcPr>
            <w:tcW w:w="283" w:type="pct"/>
            <w:vAlign w:val="center"/>
          </w:tcPr>
          <w:p w14:paraId="29CF6750">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生产噪声</w:t>
            </w:r>
          </w:p>
        </w:tc>
        <w:tc>
          <w:tcPr>
            <w:tcW w:w="1742" w:type="pct"/>
            <w:vAlign w:val="center"/>
          </w:tcPr>
          <w:p w14:paraId="277A2F95">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注浆站选用低噪声设备，采用隔声、减振、消声等措施</w:t>
            </w:r>
          </w:p>
        </w:tc>
        <w:tc>
          <w:tcPr>
            <w:tcW w:w="1815" w:type="pct"/>
            <w:vAlign w:val="center"/>
          </w:tcPr>
          <w:p w14:paraId="7486F5A1">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注浆站选用低噪声设备，采用隔声、减振、消声等措施</w:t>
            </w:r>
          </w:p>
        </w:tc>
        <w:tc>
          <w:tcPr>
            <w:tcW w:w="786" w:type="pct"/>
            <w:vAlign w:val="center"/>
          </w:tcPr>
          <w:p w14:paraId="2E53EAC9">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与环评一致</w:t>
            </w:r>
          </w:p>
        </w:tc>
      </w:tr>
      <w:tr w14:paraId="0BB2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6" w:type="pct"/>
            <w:gridSpan w:val="2"/>
            <w:vMerge w:val="continue"/>
            <w:vAlign w:val="center"/>
          </w:tcPr>
          <w:p w14:paraId="07821250">
            <w:pPr>
              <w:pStyle w:val="38"/>
              <w:adjustRightInd w:val="0"/>
              <w:snapToGrid w:val="0"/>
              <w:spacing w:line="240" w:lineRule="atLeast"/>
              <w:rPr>
                <w:rFonts w:asciiTheme="minorEastAsia" w:hAnsiTheme="minorEastAsia" w:eastAsiaTheme="minorEastAsia"/>
                <w:b w:val="0"/>
                <w:szCs w:val="21"/>
              </w:rPr>
            </w:pPr>
          </w:p>
        </w:tc>
        <w:tc>
          <w:tcPr>
            <w:tcW w:w="118" w:type="pct"/>
            <w:vAlign w:val="center"/>
          </w:tcPr>
          <w:p w14:paraId="07D6AEF2">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固废</w:t>
            </w:r>
          </w:p>
        </w:tc>
        <w:tc>
          <w:tcPr>
            <w:tcW w:w="283" w:type="pct"/>
            <w:vAlign w:val="center"/>
          </w:tcPr>
          <w:p w14:paraId="62D902CC">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一般固废和危险废物</w:t>
            </w:r>
          </w:p>
        </w:tc>
        <w:tc>
          <w:tcPr>
            <w:tcW w:w="1742" w:type="pct"/>
            <w:vAlign w:val="center"/>
          </w:tcPr>
          <w:p w14:paraId="57FBDC0A">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钻井期间，钻井泥浆循环使用，钻井结束后，经沉淀池沉淀后的剩余泥浆由钻井队拉至下一场地井口进行利用，不能利用的，拉至下霍煤矿工业场地注浆站作为注浆原料使用。</w:t>
            </w:r>
            <w:r>
              <w:rPr>
                <w:rFonts w:hint="eastAsia" w:asciiTheme="minorEastAsia" w:hAnsiTheme="minorEastAsia" w:eastAsiaTheme="minorEastAsia"/>
                <w:b w:val="0"/>
                <w:szCs w:val="21"/>
              </w:rPr>
              <w:t>危险废物依托现有</w:t>
            </w:r>
            <w:r>
              <w:rPr>
                <w:rFonts w:asciiTheme="minorEastAsia" w:hAnsiTheme="minorEastAsia" w:eastAsiaTheme="minorEastAsia"/>
                <w:b w:val="0"/>
                <w:szCs w:val="21"/>
              </w:rPr>
              <w:t>危废暂存间，后委托有资质的单位清运处置</w:t>
            </w:r>
          </w:p>
        </w:tc>
        <w:tc>
          <w:tcPr>
            <w:tcW w:w="1815" w:type="pct"/>
            <w:vAlign w:val="center"/>
          </w:tcPr>
          <w:p w14:paraId="030BE098">
            <w:pPr>
              <w:pStyle w:val="38"/>
              <w:adjustRightInd w:val="0"/>
              <w:snapToGrid w:val="0"/>
              <w:spacing w:line="240" w:lineRule="atLeast"/>
              <w:rPr>
                <w:rFonts w:asciiTheme="minorEastAsia" w:hAnsiTheme="minorEastAsia" w:eastAsiaTheme="minorEastAsia"/>
                <w:b w:val="0"/>
                <w:szCs w:val="21"/>
              </w:rPr>
            </w:pPr>
            <w:r>
              <w:rPr>
                <w:rFonts w:asciiTheme="minorEastAsia" w:hAnsiTheme="minorEastAsia" w:eastAsiaTheme="minorEastAsia"/>
                <w:b w:val="0"/>
                <w:szCs w:val="21"/>
              </w:rPr>
              <w:t>钻井期间，钻井泥浆循环使用，钻井结束后，经沉淀池沉淀后的剩余泥浆由钻井队拉至下一场地井口进行利用，不能利用的，拉至下霍煤矿工业场地注浆站作为注浆原料使用。</w:t>
            </w:r>
            <w:r>
              <w:rPr>
                <w:rFonts w:hint="eastAsia" w:asciiTheme="minorEastAsia" w:hAnsiTheme="minorEastAsia" w:eastAsiaTheme="minorEastAsia"/>
                <w:b w:val="0"/>
                <w:szCs w:val="21"/>
              </w:rPr>
              <w:t>危险废物依托现有</w:t>
            </w:r>
            <w:r>
              <w:rPr>
                <w:rFonts w:asciiTheme="minorEastAsia" w:hAnsiTheme="minorEastAsia" w:eastAsiaTheme="minorEastAsia"/>
                <w:b w:val="0"/>
                <w:szCs w:val="21"/>
              </w:rPr>
              <w:t>危废暂存间，后委托</w:t>
            </w:r>
            <w:r>
              <w:rPr>
                <w:rFonts w:hint="eastAsia" w:asciiTheme="minorEastAsia" w:hAnsiTheme="minorEastAsia" w:eastAsiaTheme="minorEastAsia"/>
                <w:b w:val="0"/>
                <w:szCs w:val="21"/>
              </w:rPr>
              <w:t>晋城市万洁源环保有限公司和泽州县和美环保科技有限公司处置</w:t>
            </w:r>
          </w:p>
        </w:tc>
        <w:tc>
          <w:tcPr>
            <w:tcW w:w="786" w:type="pct"/>
            <w:vAlign w:val="center"/>
          </w:tcPr>
          <w:p w14:paraId="1F0C0A4F">
            <w:pPr>
              <w:pStyle w:val="38"/>
              <w:adjustRightInd w:val="0"/>
              <w:snapToGrid w:val="0"/>
              <w:spacing w:line="240" w:lineRule="atLeast"/>
              <w:rPr>
                <w:rFonts w:asciiTheme="minorEastAsia" w:hAnsiTheme="minorEastAsia" w:eastAsiaTheme="minorEastAsia"/>
                <w:b w:val="0"/>
                <w:szCs w:val="21"/>
              </w:rPr>
            </w:pPr>
            <w:r>
              <w:rPr>
                <w:rFonts w:hint="eastAsia" w:asciiTheme="minorEastAsia" w:hAnsiTheme="minorEastAsia" w:eastAsiaTheme="minorEastAsia"/>
                <w:b w:val="0"/>
                <w:szCs w:val="21"/>
              </w:rPr>
              <w:t>与环评一致</w:t>
            </w:r>
          </w:p>
        </w:tc>
      </w:tr>
    </w:tbl>
    <w:p w14:paraId="06984AB9">
      <w:pPr>
        <w:spacing w:line="360" w:lineRule="auto"/>
        <w:ind w:firstLine="480" w:firstLineChars="200"/>
        <w:outlineLvl w:val="0"/>
        <w:rPr>
          <w:rFonts w:ascii="Times New Roman" w:hAnsi="Times New Roman" w:cs="Times New Roman"/>
          <w:sz w:val="24"/>
          <w:szCs w:val="24"/>
          <w:lang w:eastAsia="zh-CN"/>
        </w:rPr>
      </w:pPr>
      <w:r>
        <w:rPr>
          <w:rFonts w:hint="eastAsia" w:ascii="Times New Roman" w:hAnsi="Times New Roman" w:cs="Times New Roman"/>
          <w:sz w:val="24"/>
          <w:szCs w:val="24"/>
          <w:lang w:eastAsia="zh-CN"/>
        </w:rPr>
        <w:t xml:space="preserve"> </w:t>
      </w:r>
      <w:r>
        <w:rPr>
          <w:rFonts w:ascii="Times New Roman" w:hAnsi="Times New Roman" w:cs="Times New Roman"/>
          <w:sz w:val="24"/>
          <w:szCs w:val="24"/>
          <w:lang w:eastAsia="zh-CN"/>
        </w:rPr>
        <w:t>（二）建设过程及环保审批情况</w:t>
      </w:r>
    </w:p>
    <w:p w14:paraId="34E200AA">
      <w:pPr>
        <w:spacing w:line="440" w:lineRule="exact"/>
        <w:ind w:firstLine="480" w:firstLineChars="200"/>
        <w:rPr>
          <w:rFonts w:ascii="Times New Roman" w:hAnsi="Times New Roman" w:cs="Times New Roman"/>
          <w:color w:val="auto"/>
          <w:kern w:val="10"/>
          <w:sz w:val="24"/>
          <w:lang w:eastAsia="zh-CN"/>
        </w:rPr>
      </w:pPr>
      <w:r>
        <w:rPr>
          <w:rFonts w:hint="eastAsia" w:ascii="Times New Roman" w:hAnsi="Times New Roman" w:cs="Times New Roman"/>
          <w:color w:val="auto"/>
          <w:kern w:val="10"/>
          <w:sz w:val="24"/>
          <w:lang w:eastAsia="zh-CN"/>
        </w:rPr>
        <w:t>2024年10月，建设单位委托山西方正工程设计有限公司编制完成了《山西三元煤业股份有限公司下霍煤矿2305工作面离层区充填开采（试验）项目环境影响报告书》；2024年11月26日，长治市生态环境局长子分局以“长子环函〔2024〕53号”文对《山西三元煤业股份有限公司下霍煤矿2305工作面离层区充填开采（试验）项目环境影响报告书》批复</w:t>
      </w:r>
      <w:r>
        <w:rPr>
          <w:rFonts w:ascii="Times New Roman" w:hAnsi="Times New Roman" w:cs="Times New Roman"/>
          <w:color w:val="auto"/>
          <w:kern w:val="10"/>
          <w:sz w:val="24"/>
          <w:lang w:eastAsia="zh-CN"/>
        </w:rPr>
        <w:t>。</w:t>
      </w:r>
    </w:p>
    <w:p w14:paraId="6E4C8562">
      <w:pPr>
        <w:spacing w:line="440" w:lineRule="exact"/>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本工程于202</w:t>
      </w:r>
      <w:r>
        <w:rPr>
          <w:rFonts w:hint="eastAsia" w:ascii="Times New Roman" w:hAnsi="Times New Roman" w:cs="Times New Roman"/>
          <w:sz w:val="24"/>
          <w:szCs w:val="24"/>
          <w:lang w:eastAsia="zh-CN"/>
        </w:rPr>
        <w:t>5</w:t>
      </w:r>
      <w:r>
        <w:rPr>
          <w:rFonts w:ascii="Times New Roman" w:hAnsi="Times New Roman" w:cs="Times New Roman"/>
          <w:sz w:val="24"/>
          <w:szCs w:val="24"/>
          <w:lang w:eastAsia="zh-CN"/>
        </w:rPr>
        <w:t>年</w:t>
      </w:r>
      <w:r>
        <w:rPr>
          <w:rFonts w:hint="eastAsia" w:ascii="Times New Roman" w:hAnsi="Times New Roman" w:cs="Times New Roman"/>
          <w:sz w:val="24"/>
          <w:szCs w:val="24"/>
          <w:lang w:eastAsia="zh-CN"/>
        </w:rPr>
        <w:t>1</w:t>
      </w:r>
      <w:r>
        <w:rPr>
          <w:rFonts w:ascii="Times New Roman" w:hAnsi="Times New Roman" w:cs="Times New Roman"/>
          <w:sz w:val="24"/>
          <w:szCs w:val="24"/>
          <w:lang w:eastAsia="zh-CN"/>
        </w:rPr>
        <w:t>月开始建设，</w:t>
      </w:r>
      <w:r>
        <w:rPr>
          <w:rFonts w:hint="eastAsia" w:ascii="Times New Roman" w:hAnsi="Times New Roman" w:cs="Times New Roman"/>
          <w:sz w:val="24"/>
          <w:szCs w:val="24"/>
          <w:lang w:eastAsia="zh-CN"/>
        </w:rPr>
        <w:t>10</w:t>
      </w:r>
      <w:r>
        <w:rPr>
          <w:rFonts w:ascii="Times New Roman" w:hAnsi="Times New Roman" w:cs="Times New Roman"/>
          <w:sz w:val="24"/>
          <w:szCs w:val="24"/>
          <w:lang w:eastAsia="zh-CN"/>
        </w:rPr>
        <w:t>月建设完成并投入试运行。2025年11月10日，长治市生态环境局向该企业重新发放排污许可证（证书编号：911400000755022590001C），有效期限：2025年11月10日-2030年11月9日。</w:t>
      </w:r>
    </w:p>
    <w:p w14:paraId="5D55A62F">
      <w:pPr>
        <w:spacing w:line="440" w:lineRule="exact"/>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从立项至调试过程中无环境投诉、违法或处罚记录等。</w:t>
      </w:r>
    </w:p>
    <w:p w14:paraId="1998A85C">
      <w:pPr>
        <w:spacing w:line="440" w:lineRule="exact"/>
        <w:ind w:firstLine="480" w:firstLineChars="200"/>
        <w:outlineLvl w:val="0"/>
        <w:rPr>
          <w:rFonts w:ascii="Times New Roman" w:hAnsi="Times New Roman" w:cs="Times New Roman"/>
          <w:sz w:val="24"/>
          <w:szCs w:val="24"/>
          <w:lang w:eastAsia="zh-CN"/>
        </w:rPr>
      </w:pPr>
      <w:r>
        <w:rPr>
          <w:rFonts w:ascii="Times New Roman" w:hAnsi="Times New Roman" w:cs="Times New Roman"/>
          <w:sz w:val="24"/>
          <w:szCs w:val="24"/>
          <w:lang w:eastAsia="zh-CN"/>
        </w:rPr>
        <w:t>（三）投资情况</w:t>
      </w:r>
    </w:p>
    <w:p w14:paraId="21206E87">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工程实际总投资1625万元，其中环保投资143万元，占项目总投资的8.8%。</w:t>
      </w:r>
    </w:p>
    <w:p w14:paraId="5F290977">
      <w:pPr>
        <w:spacing w:line="440" w:lineRule="exact"/>
        <w:ind w:firstLine="480" w:firstLineChars="200"/>
        <w:outlineLvl w:val="0"/>
        <w:rPr>
          <w:rFonts w:ascii="Times New Roman" w:hAnsi="Times New Roman" w:cs="Times New Roman"/>
          <w:sz w:val="24"/>
          <w:szCs w:val="24"/>
          <w:lang w:eastAsia="zh-CN"/>
        </w:rPr>
      </w:pPr>
      <w:r>
        <w:rPr>
          <w:rFonts w:ascii="Times New Roman" w:hAnsi="Times New Roman" w:cs="Times New Roman"/>
          <w:sz w:val="24"/>
          <w:szCs w:val="24"/>
          <w:lang w:eastAsia="zh-CN"/>
        </w:rPr>
        <w:t>（四）验收范围</w:t>
      </w:r>
    </w:p>
    <w:p w14:paraId="62CE14F4">
      <w:pPr>
        <w:spacing w:line="440" w:lineRule="exact"/>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本次验收针对</w:t>
      </w:r>
      <w:r>
        <w:rPr>
          <w:rFonts w:hint="eastAsia" w:ascii="Times New Roman" w:hAnsi="Times New Roman" w:cs="Times New Roman"/>
          <w:color w:val="auto"/>
          <w:kern w:val="10"/>
          <w:sz w:val="24"/>
          <w:lang w:eastAsia="zh-CN"/>
        </w:rPr>
        <w:t>山西三元煤业股份有限公司下霍煤矿2305工作面离层区充填开采（试验）项目</w:t>
      </w:r>
      <w:r>
        <w:rPr>
          <w:rFonts w:ascii="Times New Roman" w:hAnsi="Times New Roman" w:cs="Times New Roman"/>
          <w:sz w:val="24"/>
          <w:szCs w:val="24"/>
          <w:lang w:eastAsia="zh-CN"/>
        </w:rPr>
        <w:t>全部工程内容。</w:t>
      </w:r>
    </w:p>
    <w:p w14:paraId="0BF81572">
      <w:pPr>
        <w:spacing w:line="440" w:lineRule="exact"/>
        <w:ind w:firstLine="482" w:firstLineChars="200"/>
        <w:rPr>
          <w:rFonts w:ascii="Times New Roman" w:hAnsi="Times New Roman" w:cs="Times New Roman"/>
          <w:b/>
          <w:bCs/>
          <w:sz w:val="24"/>
          <w:szCs w:val="24"/>
          <w:lang w:eastAsia="zh-CN"/>
        </w:rPr>
      </w:pPr>
      <w:r>
        <w:rPr>
          <w:rFonts w:ascii="Times New Roman" w:hAnsi="Times New Roman" w:cs="Times New Roman"/>
          <w:b/>
          <w:bCs/>
          <w:sz w:val="24"/>
          <w:szCs w:val="24"/>
          <w:lang w:eastAsia="zh-CN"/>
        </w:rPr>
        <w:t>二、工程变动情况</w:t>
      </w:r>
    </w:p>
    <w:p w14:paraId="366FDC94">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现场调查项目变动情况见表2</w:t>
      </w:r>
    </w:p>
    <w:p w14:paraId="6472E758">
      <w:pPr>
        <w:spacing w:line="360" w:lineRule="auto"/>
        <w:ind w:firstLine="480" w:firstLineChars="200"/>
        <w:jc w:val="center"/>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表2  项目变动情况</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007"/>
        <w:gridCol w:w="2125"/>
        <w:gridCol w:w="2266"/>
        <w:gridCol w:w="2768"/>
      </w:tblGrid>
      <w:tr w14:paraId="5038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7" w:type="pct"/>
            <w:vAlign w:val="center"/>
          </w:tcPr>
          <w:p w14:paraId="7A3CC465">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工程</w:t>
            </w:r>
          </w:p>
        </w:tc>
        <w:tc>
          <w:tcPr>
            <w:tcW w:w="1008" w:type="pct"/>
            <w:vAlign w:val="center"/>
          </w:tcPr>
          <w:p w14:paraId="602646CE">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环评建设内容</w:t>
            </w:r>
          </w:p>
        </w:tc>
        <w:tc>
          <w:tcPr>
            <w:tcW w:w="1067" w:type="pct"/>
            <w:vAlign w:val="center"/>
          </w:tcPr>
          <w:p w14:paraId="21906E0B">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现场变化情况</w:t>
            </w:r>
          </w:p>
        </w:tc>
        <w:tc>
          <w:tcPr>
            <w:tcW w:w="1138" w:type="pct"/>
            <w:vAlign w:val="center"/>
          </w:tcPr>
          <w:p w14:paraId="1E04B993">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重大变动判别</w:t>
            </w:r>
          </w:p>
        </w:tc>
        <w:tc>
          <w:tcPr>
            <w:tcW w:w="1390" w:type="pct"/>
            <w:vAlign w:val="center"/>
          </w:tcPr>
          <w:p w14:paraId="68319E39">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变动原因</w:t>
            </w:r>
          </w:p>
        </w:tc>
      </w:tr>
      <w:tr w14:paraId="2B98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7" w:type="pct"/>
            <w:vAlign w:val="center"/>
          </w:tcPr>
          <w:p w14:paraId="03580129">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制浆</w:t>
            </w:r>
          </w:p>
          <w:p w14:paraId="52AA9955">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系统</w:t>
            </w:r>
          </w:p>
        </w:tc>
        <w:tc>
          <w:tcPr>
            <w:tcW w:w="1008" w:type="pct"/>
            <w:shd w:val="clear" w:color="auto" w:fill="auto"/>
            <w:vAlign w:val="center"/>
          </w:tcPr>
          <w:p w14:paraId="6D156A99">
            <w:pPr>
              <w:kinsoku/>
              <w:autoSpaceDE/>
              <w:autoSpaceDN/>
              <w:spacing w:line="240" w:lineRule="atLeast"/>
              <w:jc w:val="center"/>
              <w:textAlignment w:val="auto"/>
              <w:rPr>
                <w:rFonts w:ascii="Times New Roman" w:hAnsi="Times New Roman" w:cs="Times New Roman"/>
                <w:color w:val="auto"/>
                <w:kern w:val="2"/>
                <w:szCs w:val="20"/>
                <w:lang w:eastAsia="zh-CN"/>
              </w:rPr>
            </w:pPr>
            <w:r>
              <w:rPr>
                <w:rFonts w:ascii="Times New Roman" w:hAnsi="Times New Roman" w:cs="Times New Roman"/>
                <w:color w:val="auto"/>
                <w:kern w:val="2"/>
                <w:szCs w:val="20"/>
                <w:lang w:eastAsia="zh-CN"/>
              </w:rPr>
              <w:t>25m×35m注浆站厂房一座（钢构车间）</w:t>
            </w:r>
            <w:r>
              <w:rPr>
                <w:rFonts w:hint="eastAsia" w:ascii="Times New Roman" w:hAnsi="Times New Roman" w:cs="Times New Roman"/>
                <w:color w:val="auto"/>
                <w:kern w:val="2"/>
                <w:szCs w:val="20"/>
                <w:lang w:eastAsia="zh-CN"/>
              </w:rPr>
              <w:t>，</w:t>
            </w:r>
            <w:r>
              <w:rPr>
                <w:rFonts w:ascii="Times New Roman" w:hAnsi="Times New Roman" w:cs="Times New Roman"/>
                <w:color w:val="auto"/>
                <w:kern w:val="2"/>
                <w:szCs w:val="20"/>
                <w:lang w:eastAsia="zh-CN"/>
              </w:rPr>
              <w:t>泥浆泵6台、150t水泥罐10个，搅拌池3个，蓄水池1个，箱变1个。</w:t>
            </w:r>
          </w:p>
        </w:tc>
        <w:tc>
          <w:tcPr>
            <w:tcW w:w="1067" w:type="pct"/>
            <w:shd w:val="clear" w:color="auto" w:fill="auto"/>
            <w:vAlign w:val="center"/>
          </w:tcPr>
          <w:p w14:paraId="334B7152">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泥浆泵减少2台，现为4台；搅拌池增加1个，现为4个；水泥罐规格由150t变为60t，数量未变化</w:t>
            </w:r>
          </w:p>
        </w:tc>
        <w:tc>
          <w:tcPr>
            <w:tcW w:w="1138" w:type="pct"/>
            <w:shd w:val="clear" w:color="auto" w:fill="auto"/>
            <w:vAlign w:val="center"/>
          </w:tcPr>
          <w:p w14:paraId="2321C1C9">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本项目搅拌工序产能由前段破碎、球磨进行控制，破碎、球磨设备产能未变化，故搅拌池数量增加不会导致项目产能增加，不属于重大变动</w:t>
            </w:r>
          </w:p>
        </w:tc>
        <w:tc>
          <w:tcPr>
            <w:tcW w:w="1390" w:type="pct"/>
            <w:shd w:val="clear" w:color="auto" w:fill="auto"/>
            <w:vAlign w:val="center"/>
          </w:tcPr>
          <w:p w14:paraId="7B23FBED">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优化生产设备配置：结合实际制浆效率需求，减少冗余泥浆泵数量；增加搅拌池以匹配前段破碎、球磨设备产能，提升物料搅拌均匀性；将水泥罐规格调整为 60t，更适配现场水泥运输、装卸及周转工况，便于物料管理</w:t>
            </w:r>
          </w:p>
        </w:tc>
      </w:tr>
      <w:tr w14:paraId="4604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7" w:type="pct"/>
            <w:vAlign w:val="center"/>
          </w:tcPr>
          <w:p w14:paraId="76F63967">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注浆站筒仓</w:t>
            </w:r>
          </w:p>
        </w:tc>
        <w:tc>
          <w:tcPr>
            <w:tcW w:w="1008" w:type="pct"/>
            <w:shd w:val="clear" w:color="auto" w:fill="auto"/>
            <w:vAlign w:val="center"/>
          </w:tcPr>
          <w:p w14:paraId="0FD03787">
            <w:pPr>
              <w:kinsoku/>
              <w:autoSpaceDE/>
              <w:autoSpaceDN/>
              <w:spacing w:line="240" w:lineRule="atLeast"/>
              <w:jc w:val="center"/>
              <w:textAlignment w:val="auto"/>
              <w:rPr>
                <w:rFonts w:ascii="Times New Roman" w:hAnsi="Times New Roman" w:cs="Times New Roman"/>
                <w:color w:val="auto"/>
                <w:kern w:val="2"/>
                <w:szCs w:val="20"/>
                <w:lang w:eastAsia="zh-CN"/>
              </w:rPr>
            </w:pPr>
            <w:r>
              <w:rPr>
                <w:rFonts w:ascii="Times New Roman" w:hAnsi="Times New Roman" w:cs="Times New Roman"/>
                <w:color w:val="auto"/>
                <w:kern w:val="2"/>
                <w:szCs w:val="20"/>
                <w:lang w:eastAsia="zh-CN"/>
              </w:rPr>
              <w:t>150t水泥罐10个</w:t>
            </w:r>
          </w:p>
        </w:tc>
        <w:tc>
          <w:tcPr>
            <w:tcW w:w="1067" w:type="pct"/>
            <w:shd w:val="clear" w:color="auto" w:fill="auto"/>
            <w:vAlign w:val="center"/>
          </w:tcPr>
          <w:p w14:paraId="57D9A942">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水泥罐规格由150t变为60t，数量未变化</w:t>
            </w:r>
          </w:p>
        </w:tc>
        <w:tc>
          <w:tcPr>
            <w:tcW w:w="1138" w:type="pct"/>
            <w:shd w:val="clear" w:color="auto" w:fill="auto"/>
            <w:vAlign w:val="center"/>
          </w:tcPr>
          <w:p w14:paraId="65596792">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水泥运输、装卸和贮存方式未发生变化，不属于重大变动</w:t>
            </w:r>
          </w:p>
        </w:tc>
        <w:tc>
          <w:tcPr>
            <w:tcW w:w="1390" w:type="pct"/>
            <w:shd w:val="clear" w:color="auto" w:fill="auto"/>
            <w:vAlign w:val="center"/>
          </w:tcPr>
          <w:p w14:paraId="5DF9D2A9">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适配现场物料存储及转运需求：调整水泥罐规格为 60t，未改变密闭贮存方式，同时提升水泥装卸便利性和周转效率，符合实际运营工况</w:t>
            </w:r>
          </w:p>
        </w:tc>
      </w:tr>
      <w:tr w14:paraId="198E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7" w:type="pct"/>
            <w:vAlign w:val="center"/>
          </w:tcPr>
          <w:p w14:paraId="751F3F8B">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供电</w:t>
            </w:r>
          </w:p>
        </w:tc>
        <w:tc>
          <w:tcPr>
            <w:tcW w:w="1008" w:type="pct"/>
            <w:shd w:val="clear" w:color="auto" w:fill="auto"/>
            <w:vAlign w:val="center"/>
          </w:tcPr>
          <w:p w14:paraId="5FD5F931">
            <w:pPr>
              <w:kinsoku/>
              <w:autoSpaceDE/>
              <w:autoSpaceDN/>
              <w:spacing w:line="240" w:lineRule="atLeast"/>
              <w:jc w:val="center"/>
              <w:textAlignment w:val="auto"/>
              <w:rPr>
                <w:rFonts w:ascii="Times New Roman" w:hAnsi="Times New Roman" w:cs="Times New Roman"/>
                <w:color w:val="auto"/>
                <w:kern w:val="2"/>
                <w:szCs w:val="20"/>
                <w:lang w:eastAsia="zh-CN"/>
              </w:rPr>
            </w:pPr>
            <w:r>
              <w:rPr>
                <w:rFonts w:ascii="Times New Roman" w:hAnsi="Times New Roman" w:cs="Times New Roman"/>
                <w:color w:val="auto"/>
                <w:kern w:val="2"/>
                <w:szCs w:val="20"/>
                <w:lang w:eastAsia="zh-CN"/>
              </w:rPr>
              <w:t>注浆站新增配电室一座</w:t>
            </w:r>
          </w:p>
        </w:tc>
        <w:tc>
          <w:tcPr>
            <w:tcW w:w="1067" w:type="pct"/>
            <w:shd w:val="clear" w:color="auto" w:fill="auto"/>
            <w:vAlign w:val="center"/>
          </w:tcPr>
          <w:p w14:paraId="063B84A0">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注浆站</w:t>
            </w:r>
            <w:r>
              <w:rPr>
                <w:rFonts w:ascii="Times New Roman" w:hAnsi="Times New Roman" w:cs="Times New Roman"/>
                <w:color w:val="auto"/>
                <w:kern w:val="2"/>
                <w:szCs w:val="20"/>
                <w:lang w:eastAsia="zh-CN"/>
              </w:rPr>
              <w:t>新增配电室</w:t>
            </w:r>
            <w:r>
              <w:rPr>
                <w:rFonts w:hint="eastAsia" w:ascii="Times New Roman" w:hAnsi="Times New Roman" w:cs="Times New Roman"/>
                <w:color w:val="auto"/>
                <w:kern w:val="2"/>
                <w:szCs w:val="20"/>
                <w:lang w:eastAsia="zh-CN"/>
              </w:rPr>
              <w:t>两</w:t>
            </w:r>
            <w:r>
              <w:rPr>
                <w:rFonts w:ascii="Times New Roman" w:hAnsi="Times New Roman" w:cs="Times New Roman"/>
                <w:color w:val="auto"/>
                <w:kern w:val="2"/>
                <w:szCs w:val="20"/>
                <w:lang w:eastAsia="zh-CN"/>
              </w:rPr>
              <w:t>座</w:t>
            </w:r>
          </w:p>
        </w:tc>
        <w:tc>
          <w:tcPr>
            <w:tcW w:w="1138" w:type="pct"/>
            <w:shd w:val="clear" w:color="auto" w:fill="auto"/>
            <w:vAlign w:val="center"/>
          </w:tcPr>
          <w:p w14:paraId="0FAB3EAD">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不属于重大变动</w:t>
            </w:r>
          </w:p>
        </w:tc>
        <w:tc>
          <w:tcPr>
            <w:tcW w:w="1390" w:type="pct"/>
            <w:shd w:val="clear" w:color="auto" w:fill="auto"/>
            <w:vAlign w:val="center"/>
          </w:tcPr>
          <w:p w14:paraId="5B728C1F">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满足实际生产用电需求：结合注浆站各生产设备运行负荷，增加配电室数量，提升供电可靠性和稳定性，保障制浆、注浆等工序连续运行</w:t>
            </w:r>
          </w:p>
        </w:tc>
      </w:tr>
      <w:tr w14:paraId="3F50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7" w:type="pct"/>
            <w:vAlign w:val="center"/>
          </w:tcPr>
          <w:p w14:paraId="668167AE">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供水</w:t>
            </w:r>
          </w:p>
        </w:tc>
        <w:tc>
          <w:tcPr>
            <w:tcW w:w="1008" w:type="pct"/>
            <w:shd w:val="clear" w:color="auto" w:fill="auto"/>
            <w:vAlign w:val="center"/>
          </w:tcPr>
          <w:p w14:paraId="51CDCC02">
            <w:pPr>
              <w:kinsoku/>
              <w:autoSpaceDE/>
              <w:autoSpaceDN/>
              <w:spacing w:line="240" w:lineRule="atLeast"/>
              <w:jc w:val="center"/>
              <w:textAlignment w:val="auto"/>
              <w:rPr>
                <w:rFonts w:ascii="Times New Roman" w:hAnsi="Times New Roman" w:cs="Times New Roman"/>
                <w:color w:val="auto"/>
                <w:kern w:val="2"/>
                <w:szCs w:val="20"/>
                <w:lang w:eastAsia="zh-CN"/>
              </w:rPr>
            </w:pPr>
            <w:r>
              <w:rPr>
                <w:rFonts w:ascii="Times New Roman" w:hAnsi="Times New Roman" w:cs="Times New Roman"/>
                <w:color w:val="auto"/>
                <w:kern w:val="2"/>
                <w:szCs w:val="20"/>
                <w:lang w:eastAsia="zh-CN"/>
              </w:rPr>
              <w:t>注浆站用水使用矿井水处理站处理后的矿坑水，新建5m×16m×3m蓄水池一个、新建5.5m×5.5m×3.5m沉淀池一座</w:t>
            </w:r>
          </w:p>
        </w:tc>
        <w:tc>
          <w:tcPr>
            <w:tcW w:w="1067" w:type="pct"/>
            <w:shd w:val="clear" w:color="auto" w:fill="auto"/>
            <w:vAlign w:val="center"/>
          </w:tcPr>
          <w:p w14:paraId="58C5D74B">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新建一座蓄水池5m×22m×3m，蓄水池容积增加90m</w:t>
            </w:r>
            <w:r>
              <w:rPr>
                <w:rFonts w:hint="eastAsia" w:ascii="Times New Roman" w:hAnsi="Times New Roman" w:cs="Times New Roman"/>
                <w:color w:val="auto"/>
                <w:kern w:val="2"/>
                <w:szCs w:val="20"/>
                <w:vertAlign w:val="superscript"/>
                <w:lang w:eastAsia="zh-CN"/>
              </w:rPr>
              <w:t>3</w:t>
            </w:r>
          </w:p>
        </w:tc>
        <w:tc>
          <w:tcPr>
            <w:tcW w:w="1138" w:type="pct"/>
            <w:shd w:val="clear" w:color="auto" w:fill="auto"/>
            <w:vAlign w:val="center"/>
          </w:tcPr>
          <w:p w14:paraId="31E1F49E">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不属于重大变动</w:t>
            </w:r>
          </w:p>
        </w:tc>
        <w:tc>
          <w:tcPr>
            <w:tcW w:w="1390" w:type="pct"/>
            <w:shd w:val="clear" w:color="auto" w:fill="auto"/>
            <w:vAlign w:val="center"/>
          </w:tcPr>
          <w:p w14:paraId="767C51C4">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提升供水保障能力：根据矿井水处理站实际供水量及注浆站生产用水消耗情况，扩大蓄水池容积，确保生产用水稳定供应，避免因水量不足影响生产进度</w:t>
            </w:r>
          </w:p>
        </w:tc>
      </w:tr>
      <w:tr w14:paraId="169F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7" w:type="pct"/>
            <w:vAlign w:val="center"/>
          </w:tcPr>
          <w:p w14:paraId="623DBE1D">
            <w:pPr>
              <w:kinsoku/>
              <w:autoSpaceDE/>
              <w:autoSpaceDN/>
              <w:spacing w:line="240" w:lineRule="atLeast"/>
              <w:jc w:val="center"/>
              <w:textAlignment w:val="auto"/>
              <w:rPr>
                <w:rFonts w:ascii="Times New Roman" w:hAnsi="Times New Roman" w:cs="Times New Roman"/>
                <w:color w:val="auto"/>
                <w:kern w:val="2"/>
                <w:szCs w:val="20"/>
                <w:lang w:eastAsia="zh-CN"/>
              </w:rPr>
            </w:pPr>
            <w:r>
              <w:rPr>
                <w:rFonts w:ascii="Times New Roman" w:hAnsi="Times New Roman" w:cs="Times New Roman"/>
                <w:color w:val="auto"/>
                <w:kern w:val="2"/>
                <w:szCs w:val="20"/>
                <w:lang w:eastAsia="zh-CN"/>
              </w:rPr>
              <w:t>注浆站破碎废气</w:t>
            </w:r>
          </w:p>
        </w:tc>
        <w:tc>
          <w:tcPr>
            <w:tcW w:w="1008" w:type="pct"/>
            <w:shd w:val="clear" w:color="auto" w:fill="auto"/>
            <w:vAlign w:val="center"/>
          </w:tcPr>
          <w:p w14:paraId="307BF219">
            <w:pPr>
              <w:kinsoku/>
              <w:autoSpaceDE/>
              <w:autoSpaceDN/>
              <w:spacing w:line="240" w:lineRule="atLeast"/>
              <w:jc w:val="center"/>
              <w:textAlignment w:val="auto"/>
              <w:rPr>
                <w:rFonts w:ascii="Times New Roman" w:hAnsi="Times New Roman" w:cs="Times New Roman"/>
                <w:color w:val="auto"/>
                <w:kern w:val="2"/>
                <w:szCs w:val="20"/>
                <w:lang w:eastAsia="zh-CN"/>
              </w:rPr>
            </w:pPr>
            <w:r>
              <w:rPr>
                <w:rFonts w:ascii="Times New Roman" w:hAnsi="Times New Roman" w:cs="Times New Roman"/>
                <w:color w:val="auto"/>
                <w:kern w:val="2"/>
                <w:szCs w:val="20"/>
                <w:lang w:eastAsia="zh-CN"/>
              </w:rPr>
              <w:t>双齿辊破碎机和锤式破碎机进出料口集尘罩收集后进布袋除尘器处理，经1个排放口排放。</w:t>
            </w:r>
          </w:p>
        </w:tc>
        <w:tc>
          <w:tcPr>
            <w:tcW w:w="1067" w:type="pct"/>
            <w:shd w:val="clear" w:color="auto" w:fill="auto"/>
            <w:vAlign w:val="center"/>
          </w:tcPr>
          <w:p w14:paraId="61EF9E04">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对球磨机进口废气设置集尘罩收集，球磨机进口、双齿辊破碎机和锤式破碎机进出料口废气经集尘罩收集后进布袋除尘器处理，经1个排放口排放</w:t>
            </w:r>
          </w:p>
        </w:tc>
        <w:tc>
          <w:tcPr>
            <w:tcW w:w="1138" w:type="pct"/>
            <w:shd w:val="clear" w:color="auto" w:fill="auto"/>
            <w:vAlign w:val="center"/>
          </w:tcPr>
          <w:p w14:paraId="2FB57657">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不属于重大变动</w:t>
            </w:r>
          </w:p>
        </w:tc>
        <w:tc>
          <w:tcPr>
            <w:tcW w:w="1390" w:type="pct"/>
            <w:shd w:val="clear" w:color="auto" w:fill="auto"/>
            <w:vAlign w:val="center"/>
          </w:tcPr>
          <w:p w14:paraId="4992907C">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强化废气污染治理：针对球磨机进口运行过程中产生的粉尘，补充设置集尘罩，实现破碎、球磨工序废气全面收集，提升粉尘处理效率，确保满足环保排放要求</w:t>
            </w:r>
          </w:p>
        </w:tc>
      </w:tr>
      <w:tr w14:paraId="1652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7" w:type="pct"/>
            <w:vAlign w:val="center"/>
          </w:tcPr>
          <w:p w14:paraId="56447D81">
            <w:pPr>
              <w:kinsoku/>
              <w:autoSpaceDE/>
              <w:autoSpaceDN/>
              <w:spacing w:line="240" w:lineRule="atLeast"/>
              <w:jc w:val="center"/>
              <w:textAlignment w:val="auto"/>
              <w:rPr>
                <w:rFonts w:ascii="Times New Roman" w:hAnsi="Times New Roman" w:cs="Times New Roman"/>
                <w:color w:val="auto"/>
                <w:kern w:val="2"/>
                <w:szCs w:val="20"/>
                <w:lang w:eastAsia="zh-CN"/>
              </w:rPr>
            </w:pPr>
            <w:r>
              <w:rPr>
                <w:rFonts w:ascii="Times New Roman" w:hAnsi="Times New Roman" w:cs="Times New Roman"/>
                <w:color w:val="auto"/>
                <w:kern w:val="2"/>
                <w:szCs w:val="20"/>
                <w:lang w:eastAsia="zh-CN"/>
              </w:rPr>
              <w:t>注浆站筒仓废气</w:t>
            </w:r>
          </w:p>
        </w:tc>
        <w:tc>
          <w:tcPr>
            <w:tcW w:w="1008" w:type="pct"/>
            <w:shd w:val="clear" w:color="auto" w:fill="auto"/>
            <w:vAlign w:val="center"/>
          </w:tcPr>
          <w:p w14:paraId="291BF7F0">
            <w:pPr>
              <w:kinsoku/>
              <w:autoSpaceDE/>
              <w:autoSpaceDN/>
              <w:spacing w:line="240" w:lineRule="atLeast"/>
              <w:jc w:val="center"/>
              <w:textAlignment w:val="auto"/>
              <w:rPr>
                <w:rFonts w:ascii="Times New Roman" w:hAnsi="Times New Roman" w:cs="Times New Roman"/>
                <w:color w:val="auto"/>
                <w:kern w:val="2"/>
                <w:szCs w:val="20"/>
                <w:lang w:eastAsia="zh-CN"/>
              </w:rPr>
            </w:pPr>
            <w:r>
              <w:rPr>
                <w:rFonts w:ascii="Times New Roman" w:hAnsi="Times New Roman" w:cs="Times New Roman"/>
                <w:color w:val="auto"/>
                <w:kern w:val="2"/>
                <w:szCs w:val="20"/>
                <w:lang w:eastAsia="zh-CN"/>
              </w:rPr>
              <w:t>10座储罐顶部分别配设1套布袋除尘器，共10套。每1座储罐废气经1个排放口排放。储罐废气治理共10个排放口。水泥密闭输送给料入搅拌池，搅拌池密闭集气，粉尘收集后经1套布袋除尘器处理，经1个排放口排放。</w:t>
            </w:r>
          </w:p>
        </w:tc>
        <w:tc>
          <w:tcPr>
            <w:tcW w:w="1067" w:type="pct"/>
            <w:shd w:val="clear" w:color="auto" w:fill="auto"/>
            <w:vAlign w:val="center"/>
          </w:tcPr>
          <w:p w14:paraId="4CFFA52E">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较环评增加1个搅拌池，现为4个搅拌池，</w:t>
            </w:r>
            <w:r>
              <w:rPr>
                <w:rFonts w:ascii="Times New Roman" w:hAnsi="Times New Roman" w:cs="Times New Roman"/>
                <w:color w:val="auto"/>
                <w:kern w:val="2"/>
                <w:szCs w:val="20"/>
                <w:lang w:eastAsia="zh-CN"/>
              </w:rPr>
              <w:t>水泥密闭输送给料入搅拌池，搅拌池密闭集气</w:t>
            </w:r>
            <w:r>
              <w:rPr>
                <w:rFonts w:hint="eastAsia" w:ascii="Times New Roman" w:hAnsi="Times New Roman" w:cs="Times New Roman"/>
                <w:color w:val="auto"/>
                <w:kern w:val="2"/>
                <w:szCs w:val="20"/>
                <w:lang w:eastAsia="zh-CN"/>
              </w:rPr>
              <w:t>，每2个搅拌池设置1套布袋除尘器，处理后经2个排放口排放。</w:t>
            </w:r>
          </w:p>
        </w:tc>
        <w:tc>
          <w:tcPr>
            <w:tcW w:w="1138" w:type="pct"/>
            <w:shd w:val="clear" w:color="auto" w:fill="auto"/>
            <w:vAlign w:val="center"/>
          </w:tcPr>
          <w:p w14:paraId="3135FB41">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不属于重大变动</w:t>
            </w:r>
          </w:p>
        </w:tc>
        <w:tc>
          <w:tcPr>
            <w:tcW w:w="1390" w:type="pct"/>
            <w:shd w:val="clear" w:color="auto" w:fill="auto"/>
            <w:vAlign w:val="center"/>
          </w:tcPr>
          <w:p w14:paraId="7D2A1031">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优化废气治理设施配置：新增搅拌池后，采用 "每 2 个搅拌池配套 1 套布袋除尘器" 的方式，在保证搅拌池废气密闭收集、有效处理的前提下，提升治理设施运行效率，未改变核心治理工艺</w:t>
            </w:r>
          </w:p>
        </w:tc>
      </w:tr>
      <w:tr w14:paraId="163A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7" w:type="pct"/>
            <w:vAlign w:val="center"/>
          </w:tcPr>
          <w:p w14:paraId="5AAF18BA">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事故</w:t>
            </w:r>
          </w:p>
          <w:p w14:paraId="4B6855A8">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废水</w:t>
            </w:r>
          </w:p>
        </w:tc>
        <w:tc>
          <w:tcPr>
            <w:tcW w:w="1008" w:type="pct"/>
            <w:shd w:val="clear" w:color="auto" w:fill="auto"/>
            <w:vAlign w:val="center"/>
          </w:tcPr>
          <w:p w14:paraId="7B99531E">
            <w:pPr>
              <w:kinsoku/>
              <w:autoSpaceDE/>
              <w:autoSpaceDN/>
              <w:spacing w:line="240" w:lineRule="atLeast"/>
              <w:jc w:val="center"/>
              <w:textAlignment w:val="auto"/>
              <w:rPr>
                <w:rFonts w:ascii="Times New Roman" w:hAnsi="Times New Roman" w:cs="Times New Roman"/>
                <w:color w:val="auto"/>
                <w:kern w:val="2"/>
                <w:szCs w:val="20"/>
                <w:lang w:eastAsia="zh-CN"/>
              </w:rPr>
            </w:pPr>
            <w:r>
              <w:rPr>
                <w:rFonts w:ascii="Times New Roman" w:hAnsi="Times New Roman" w:cs="Times New Roman"/>
                <w:color w:val="auto"/>
                <w:kern w:val="2"/>
                <w:szCs w:val="20"/>
                <w:lang w:eastAsia="zh-CN"/>
              </w:rPr>
              <w:t>注浆站场地新建事故应急池（沉淀池）一座，5m×5.5m×3.5m</w:t>
            </w:r>
          </w:p>
        </w:tc>
        <w:tc>
          <w:tcPr>
            <w:tcW w:w="1067" w:type="pct"/>
            <w:shd w:val="clear" w:color="auto" w:fill="auto"/>
            <w:vAlign w:val="center"/>
          </w:tcPr>
          <w:p w14:paraId="0DF86287">
            <w:pPr>
              <w:kinsoku/>
              <w:autoSpaceDE/>
              <w:autoSpaceDN/>
              <w:spacing w:line="240" w:lineRule="atLeast"/>
              <w:jc w:val="center"/>
              <w:textAlignment w:val="auto"/>
              <w:rPr>
                <w:rFonts w:ascii="Times New Roman" w:hAnsi="Times New Roman" w:cs="Times New Roman"/>
                <w:color w:val="auto"/>
                <w:kern w:val="2"/>
                <w:szCs w:val="20"/>
                <w:lang w:eastAsia="zh-CN"/>
              </w:rPr>
            </w:pPr>
            <w:r>
              <w:rPr>
                <w:rFonts w:ascii="Times New Roman" w:hAnsi="Times New Roman" w:cs="Times New Roman"/>
                <w:color w:val="auto"/>
                <w:kern w:val="2"/>
                <w:szCs w:val="20"/>
                <w:lang w:eastAsia="zh-CN"/>
              </w:rPr>
              <w:t>新建</w:t>
            </w:r>
            <w:r>
              <w:rPr>
                <w:rFonts w:hint="eastAsia" w:ascii="Times New Roman" w:hAnsi="Times New Roman" w:cs="Times New Roman"/>
                <w:color w:val="auto"/>
                <w:kern w:val="2"/>
                <w:szCs w:val="20"/>
                <w:lang w:eastAsia="zh-CN"/>
              </w:rPr>
              <w:t>事故应急池</w:t>
            </w:r>
            <w:r>
              <w:rPr>
                <w:rFonts w:ascii="Times New Roman" w:hAnsi="Times New Roman" w:cs="Times New Roman"/>
                <w:color w:val="auto"/>
                <w:kern w:val="2"/>
                <w:szCs w:val="20"/>
                <w:lang w:eastAsia="zh-CN"/>
              </w:rPr>
              <w:t>（沉淀池）</w:t>
            </w:r>
            <w:r>
              <w:rPr>
                <w:rFonts w:hint="eastAsia" w:ascii="Times New Roman" w:hAnsi="Times New Roman" w:cs="Times New Roman"/>
                <w:color w:val="auto"/>
                <w:kern w:val="2"/>
                <w:szCs w:val="20"/>
                <w:lang w:eastAsia="zh-CN"/>
              </w:rPr>
              <w:t>一座，</w:t>
            </w:r>
            <w:r>
              <w:rPr>
                <w:rFonts w:ascii="Times New Roman" w:hAnsi="Times New Roman" w:cs="Times New Roman"/>
                <w:color w:val="auto"/>
                <w:kern w:val="2"/>
                <w:szCs w:val="20"/>
                <w:lang w:eastAsia="zh-CN"/>
              </w:rPr>
              <w:t>5.5m×5.5m×3.5m</w:t>
            </w:r>
            <w:r>
              <w:rPr>
                <w:rFonts w:hint="eastAsia" w:ascii="Times New Roman" w:hAnsi="Times New Roman" w:cs="Times New Roman"/>
                <w:color w:val="auto"/>
                <w:kern w:val="2"/>
                <w:szCs w:val="20"/>
                <w:lang w:eastAsia="zh-CN"/>
              </w:rPr>
              <w:t>，事故水池容积增加9.6m</w:t>
            </w:r>
            <w:r>
              <w:rPr>
                <w:rFonts w:hint="eastAsia" w:ascii="Times New Roman" w:hAnsi="Times New Roman" w:cs="Times New Roman"/>
                <w:color w:val="auto"/>
                <w:kern w:val="2"/>
                <w:szCs w:val="20"/>
                <w:vertAlign w:val="superscript"/>
                <w:lang w:eastAsia="zh-CN"/>
              </w:rPr>
              <w:t>3</w:t>
            </w:r>
          </w:p>
        </w:tc>
        <w:tc>
          <w:tcPr>
            <w:tcW w:w="1138" w:type="pct"/>
            <w:shd w:val="clear" w:color="auto" w:fill="auto"/>
            <w:vAlign w:val="center"/>
          </w:tcPr>
          <w:p w14:paraId="696D4EF7">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不属于重大变动</w:t>
            </w:r>
          </w:p>
        </w:tc>
        <w:tc>
          <w:tcPr>
            <w:tcW w:w="1390" w:type="pct"/>
            <w:shd w:val="clear" w:color="auto" w:fill="auto"/>
            <w:vAlign w:val="center"/>
          </w:tcPr>
          <w:p w14:paraId="460C0450">
            <w:pPr>
              <w:kinsoku/>
              <w:autoSpaceDE/>
              <w:autoSpaceDN/>
              <w:spacing w:line="240" w:lineRule="atLeast"/>
              <w:jc w:val="center"/>
              <w:textAlignment w:val="auto"/>
              <w:rPr>
                <w:rFonts w:ascii="Times New Roman" w:hAnsi="Times New Roman" w:cs="Times New Roman"/>
                <w:color w:val="auto"/>
                <w:kern w:val="2"/>
                <w:szCs w:val="20"/>
                <w:lang w:eastAsia="zh-CN"/>
              </w:rPr>
            </w:pPr>
            <w:r>
              <w:rPr>
                <w:rFonts w:hint="eastAsia" w:ascii="Times New Roman" w:hAnsi="Times New Roman" w:cs="Times New Roman"/>
                <w:color w:val="auto"/>
                <w:kern w:val="2"/>
                <w:szCs w:val="20"/>
                <w:lang w:eastAsia="zh-CN"/>
              </w:rPr>
              <w:t>提升环境风险防控能力：结合注浆站生产过程中可能产生的事故废水量，适当扩大应急池容积，确保事故状态下废水全量收集，避免污染周边环境，符合环保应急管理要求</w:t>
            </w:r>
          </w:p>
        </w:tc>
      </w:tr>
    </w:tbl>
    <w:p w14:paraId="66BA85AE">
      <w:pPr>
        <w:spacing w:line="440" w:lineRule="exact"/>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对照环保部</w:t>
      </w:r>
      <w:r>
        <w:rPr>
          <w:rFonts w:hint="eastAsia" w:ascii="Times New Roman" w:hAnsi="Times New Roman" w:cs="Times New Roman"/>
          <w:sz w:val="24"/>
          <w:szCs w:val="24"/>
          <w:lang w:eastAsia="zh-CN"/>
        </w:rPr>
        <w:t>《关于印发环评管理中部分行业建设项目重大变动清单的通知》，环办〔</w:t>
      </w:r>
      <w:r>
        <w:rPr>
          <w:rFonts w:ascii="Times New Roman" w:hAnsi="Times New Roman" w:cs="Times New Roman"/>
          <w:sz w:val="24"/>
          <w:szCs w:val="24"/>
          <w:lang w:eastAsia="zh-CN"/>
        </w:rPr>
        <w:t>2015</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52</w:t>
      </w:r>
      <w:r>
        <w:rPr>
          <w:rFonts w:hint="eastAsia" w:ascii="Times New Roman" w:hAnsi="Times New Roman" w:cs="Times New Roman"/>
          <w:sz w:val="24"/>
          <w:szCs w:val="24"/>
          <w:lang w:eastAsia="zh-CN"/>
        </w:rPr>
        <w:t>号及</w:t>
      </w:r>
      <w:r>
        <w:rPr>
          <w:rFonts w:ascii="Times New Roman" w:hAnsi="Times New Roman" w:cs="Times New Roman"/>
          <w:sz w:val="24"/>
          <w:szCs w:val="24"/>
          <w:lang w:eastAsia="zh-CN"/>
        </w:rPr>
        <w:t>《关于印发〈污染影响类建设项目重大变动清单（试行）〉的通知》（环办环评函</w:t>
      </w:r>
      <w:r>
        <w:rPr>
          <w:rFonts w:hint="eastAsia" w:cs="Times New Roman"/>
          <w:sz w:val="24"/>
          <w:szCs w:val="24"/>
          <w:lang w:eastAsia="zh-CN"/>
        </w:rPr>
        <w:t>〔</w:t>
      </w:r>
      <w:r>
        <w:rPr>
          <w:rFonts w:ascii="Times New Roman" w:hAnsi="Times New Roman" w:cs="Times New Roman"/>
          <w:sz w:val="24"/>
          <w:szCs w:val="24"/>
          <w:lang w:eastAsia="zh-CN"/>
        </w:rPr>
        <w:t>2020</w:t>
      </w:r>
      <w:r>
        <w:rPr>
          <w:rFonts w:hint="eastAsia" w:cs="Times New Roman"/>
          <w:sz w:val="24"/>
          <w:szCs w:val="24"/>
          <w:lang w:eastAsia="zh-CN"/>
        </w:rPr>
        <w:t>〕</w:t>
      </w:r>
      <w:r>
        <w:rPr>
          <w:rFonts w:ascii="Times New Roman" w:hAnsi="Times New Roman" w:cs="Times New Roman"/>
          <w:sz w:val="24"/>
          <w:szCs w:val="24"/>
          <w:lang w:eastAsia="zh-CN"/>
        </w:rPr>
        <w:t>688号）中规定的重大变动内容，经现场调查，本项目无重大变动。</w:t>
      </w:r>
    </w:p>
    <w:p w14:paraId="0571B945">
      <w:pPr>
        <w:spacing w:line="440" w:lineRule="exact"/>
        <w:ind w:firstLine="482" w:firstLineChars="200"/>
        <w:rPr>
          <w:rFonts w:ascii="Times New Roman" w:hAnsi="Times New Roman" w:cs="Times New Roman"/>
          <w:b/>
          <w:bCs/>
          <w:sz w:val="24"/>
          <w:szCs w:val="24"/>
          <w:lang w:eastAsia="zh-CN"/>
        </w:rPr>
      </w:pPr>
      <w:r>
        <w:rPr>
          <w:rFonts w:ascii="Times New Roman" w:hAnsi="Times New Roman" w:cs="Times New Roman"/>
          <w:b/>
          <w:bCs/>
          <w:sz w:val="24"/>
          <w:szCs w:val="24"/>
          <w:lang w:eastAsia="zh-CN"/>
        </w:rPr>
        <w:t>三、环境保护设施建设情况</w:t>
      </w:r>
    </w:p>
    <w:p w14:paraId="7288520A">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环评、环评批复文件提出的环境保护措施落实情况见表3</w:t>
      </w:r>
      <w:r>
        <w:rPr>
          <w:rFonts w:ascii="Times New Roman" w:hAnsi="Times New Roman" w:cs="Times New Roman"/>
          <w:sz w:val="24"/>
          <w:szCs w:val="24"/>
          <w:lang w:eastAsia="zh-CN"/>
        </w:rPr>
        <w:t>、表</w:t>
      </w: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w:t>
      </w:r>
    </w:p>
    <w:p w14:paraId="60FC5768">
      <w:pPr>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表</w:t>
      </w:r>
      <w:r>
        <w:rPr>
          <w:rFonts w:hint="eastAsia" w:ascii="Times New Roman" w:hAnsi="Times New Roman" w:cs="Times New Roman"/>
          <w:sz w:val="24"/>
          <w:szCs w:val="24"/>
          <w:lang w:eastAsia="zh-CN"/>
        </w:rPr>
        <w:t>3</w:t>
      </w:r>
      <w:r>
        <w:rPr>
          <w:rFonts w:ascii="Times New Roman" w:hAnsi="Times New Roman" w:cs="Times New Roman"/>
          <w:sz w:val="24"/>
          <w:szCs w:val="24"/>
          <w:lang w:eastAsia="zh-CN"/>
        </w:rPr>
        <w:t xml:space="preserve">  环评要求和企业实际完成情况表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978"/>
        <w:gridCol w:w="654"/>
        <w:gridCol w:w="552"/>
        <w:gridCol w:w="5075"/>
        <w:gridCol w:w="1731"/>
      </w:tblGrid>
      <w:tr w14:paraId="18C9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979" w:type="pct"/>
            <w:gridSpan w:val="2"/>
            <w:vAlign w:val="center"/>
          </w:tcPr>
          <w:p w14:paraId="6C376837">
            <w:pPr>
              <w:pStyle w:val="38"/>
              <w:adjustRightInd w:val="0"/>
              <w:snapToGrid w:val="0"/>
              <w:spacing w:line="240" w:lineRule="atLeast"/>
              <w:rPr>
                <w:b w:val="0"/>
                <w:bCs w:val="0"/>
              </w:rPr>
            </w:pPr>
            <w:r>
              <w:rPr>
                <w:rFonts w:hint="eastAsia"/>
                <w:b w:val="0"/>
                <w:bCs w:val="0"/>
              </w:rPr>
              <w:t>要素</w:t>
            </w:r>
          </w:p>
        </w:tc>
        <w:tc>
          <w:tcPr>
            <w:tcW w:w="3152" w:type="pct"/>
            <w:gridSpan w:val="3"/>
            <w:vAlign w:val="center"/>
          </w:tcPr>
          <w:p w14:paraId="14C51E10">
            <w:pPr>
              <w:pStyle w:val="38"/>
              <w:adjustRightInd w:val="0"/>
              <w:snapToGrid w:val="0"/>
              <w:spacing w:line="240" w:lineRule="atLeast"/>
              <w:rPr>
                <w:b w:val="0"/>
                <w:bCs w:val="0"/>
              </w:rPr>
            </w:pPr>
            <w:r>
              <w:rPr>
                <w:rFonts w:hint="eastAsia"/>
                <w:b w:val="0"/>
                <w:bCs w:val="0"/>
              </w:rPr>
              <w:t>环评报告书要求措施</w:t>
            </w:r>
          </w:p>
        </w:tc>
        <w:tc>
          <w:tcPr>
            <w:tcW w:w="869" w:type="pct"/>
            <w:vAlign w:val="center"/>
          </w:tcPr>
          <w:p w14:paraId="6E3A0F02">
            <w:pPr>
              <w:pStyle w:val="38"/>
              <w:adjustRightInd w:val="0"/>
              <w:snapToGrid w:val="0"/>
              <w:spacing w:line="240" w:lineRule="atLeast"/>
              <w:rPr>
                <w:b w:val="0"/>
                <w:bCs w:val="0"/>
              </w:rPr>
            </w:pPr>
            <w:r>
              <w:rPr>
                <w:rFonts w:hint="eastAsia"/>
                <w:b w:val="0"/>
                <w:bCs w:val="0"/>
              </w:rPr>
              <w:t>实际落实情况</w:t>
            </w:r>
          </w:p>
        </w:tc>
      </w:tr>
      <w:tr w14:paraId="57AE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restart"/>
            <w:vAlign w:val="center"/>
          </w:tcPr>
          <w:p w14:paraId="14B56D76">
            <w:pPr>
              <w:pStyle w:val="38"/>
              <w:adjustRightInd w:val="0"/>
              <w:snapToGrid w:val="0"/>
              <w:spacing w:line="240" w:lineRule="atLeast"/>
              <w:rPr>
                <w:b w:val="0"/>
                <w:bCs w:val="0"/>
              </w:rPr>
            </w:pPr>
            <w:r>
              <w:rPr>
                <w:rFonts w:hint="eastAsia"/>
                <w:b w:val="0"/>
                <w:bCs w:val="0"/>
              </w:rPr>
              <w:t>施工期</w:t>
            </w:r>
          </w:p>
        </w:tc>
        <w:tc>
          <w:tcPr>
            <w:tcW w:w="491" w:type="pct"/>
            <w:vMerge w:val="restart"/>
            <w:vAlign w:val="center"/>
          </w:tcPr>
          <w:p w14:paraId="34EA6A95">
            <w:pPr>
              <w:pStyle w:val="38"/>
              <w:adjustRightInd w:val="0"/>
              <w:snapToGrid w:val="0"/>
              <w:spacing w:line="240" w:lineRule="atLeast"/>
              <w:rPr>
                <w:b w:val="0"/>
                <w:bCs w:val="0"/>
              </w:rPr>
            </w:pPr>
            <w:r>
              <w:rPr>
                <w:rFonts w:hint="eastAsia"/>
                <w:b w:val="0"/>
                <w:bCs w:val="0"/>
              </w:rPr>
              <w:t>环境</w:t>
            </w:r>
          </w:p>
          <w:p w14:paraId="6EBF5428">
            <w:pPr>
              <w:pStyle w:val="38"/>
              <w:adjustRightInd w:val="0"/>
              <w:snapToGrid w:val="0"/>
              <w:spacing w:line="240" w:lineRule="atLeast"/>
              <w:rPr>
                <w:b w:val="0"/>
                <w:bCs w:val="0"/>
              </w:rPr>
            </w:pPr>
            <w:r>
              <w:rPr>
                <w:rFonts w:hint="eastAsia"/>
                <w:b w:val="0"/>
                <w:bCs w:val="0"/>
              </w:rPr>
              <w:t>空气</w:t>
            </w:r>
          </w:p>
        </w:tc>
        <w:tc>
          <w:tcPr>
            <w:tcW w:w="328" w:type="pct"/>
            <w:vAlign w:val="center"/>
          </w:tcPr>
          <w:p w14:paraId="7BACDACB">
            <w:pPr>
              <w:pStyle w:val="38"/>
              <w:adjustRightInd w:val="0"/>
              <w:snapToGrid w:val="0"/>
              <w:spacing w:line="240" w:lineRule="atLeast"/>
              <w:rPr>
                <w:b w:val="0"/>
                <w:bCs w:val="0"/>
              </w:rPr>
            </w:pPr>
            <w:r>
              <w:rPr>
                <w:rFonts w:hint="eastAsia"/>
                <w:b w:val="0"/>
                <w:bCs w:val="0"/>
              </w:rPr>
              <w:t>施工扬尘</w:t>
            </w:r>
          </w:p>
        </w:tc>
        <w:tc>
          <w:tcPr>
            <w:tcW w:w="2824" w:type="pct"/>
            <w:gridSpan w:val="2"/>
            <w:vAlign w:val="center"/>
          </w:tcPr>
          <w:p w14:paraId="1FF1EE34">
            <w:pPr>
              <w:pStyle w:val="38"/>
              <w:numPr>
                <w:ilvl w:val="0"/>
                <w:numId w:val="2"/>
              </w:numPr>
              <w:adjustRightInd w:val="0"/>
              <w:snapToGrid w:val="0"/>
              <w:spacing w:line="240" w:lineRule="atLeast"/>
              <w:jc w:val="both"/>
              <w:rPr>
                <w:b w:val="0"/>
                <w:bCs w:val="0"/>
              </w:rPr>
            </w:pPr>
            <w:r>
              <w:rPr>
                <w:rFonts w:hint="eastAsia"/>
                <w:b w:val="0"/>
                <w:bCs w:val="0"/>
              </w:rPr>
              <w:t>加强露天堆场、裸露地面扬尘整治，全面清理建设期产生的建筑垃圾，不能及时清理的必须采取苫盖等抑尘措施；</w:t>
            </w:r>
          </w:p>
          <w:p w14:paraId="650D85DD">
            <w:pPr>
              <w:pStyle w:val="38"/>
              <w:numPr>
                <w:ilvl w:val="0"/>
                <w:numId w:val="2"/>
              </w:numPr>
              <w:adjustRightInd w:val="0"/>
              <w:snapToGrid w:val="0"/>
              <w:spacing w:line="240" w:lineRule="atLeast"/>
              <w:jc w:val="both"/>
              <w:rPr>
                <w:b w:val="0"/>
                <w:bCs w:val="0"/>
              </w:rPr>
            </w:pPr>
            <w:r>
              <w:rPr>
                <w:b w:val="0"/>
                <w:bCs w:val="0"/>
              </w:rPr>
              <w:t>建设单位在施工工地公示扬尘污染防治措施、负责人、扬尘监督管理主管部门等信息，确保做到工地周边围挡、物料堆放覆盖、土方开挖湿法作业、路面硬化、出入车辆清洗、渣土车辆密闭运输</w:t>
            </w:r>
            <w:r>
              <w:rPr>
                <w:rFonts w:hint="eastAsia"/>
                <w:b w:val="0"/>
                <w:bCs w:val="0"/>
              </w:rPr>
              <w:t>“</w:t>
            </w:r>
            <w:r>
              <w:rPr>
                <w:b w:val="0"/>
                <w:bCs w:val="0"/>
              </w:rPr>
              <w:t>六个百分之百</w:t>
            </w:r>
            <w:r>
              <w:rPr>
                <w:rFonts w:hint="eastAsia"/>
                <w:b w:val="0"/>
                <w:bCs w:val="0"/>
              </w:rPr>
              <w:t>”；</w:t>
            </w:r>
            <w:r>
              <w:rPr>
                <w:b w:val="0"/>
                <w:bCs w:val="0"/>
              </w:rPr>
              <w:t>重污染天气预警和采暖季期间，停止各类土方作业；配备1台洒水车，由专人负责洒水，洒水次数不少于6次/d</w:t>
            </w:r>
            <w:r>
              <w:rPr>
                <w:rFonts w:hint="eastAsia"/>
                <w:b w:val="0"/>
                <w:bCs w:val="0"/>
              </w:rPr>
              <w:t>；</w:t>
            </w:r>
            <w:r>
              <w:rPr>
                <w:b w:val="0"/>
                <w:bCs w:val="0"/>
              </w:rPr>
              <w:t>应尽量避免在春季大风季节以及夏季暴雨时节施工，尽可能缩短施工时间</w:t>
            </w:r>
            <w:r>
              <w:rPr>
                <w:rFonts w:hint="eastAsia"/>
                <w:b w:val="0"/>
                <w:bCs w:val="0"/>
              </w:rPr>
              <w:t>；</w:t>
            </w:r>
          </w:p>
          <w:p w14:paraId="259EB01A">
            <w:pPr>
              <w:pStyle w:val="38"/>
              <w:numPr>
                <w:ilvl w:val="0"/>
                <w:numId w:val="2"/>
              </w:numPr>
              <w:adjustRightInd w:val="0"/>
              <w:snapToGrid w:val="0"/>
              <w:spacing w:line="240" w:lineRule="atLeast"/>
              <w:jc w:val="both"/>
              <w:rPr>
                <w:b w:val="0"/>
                <w:bCs w:val="0"/>
              </w:rPr>
            </w:pPr>
            <w:r>
              <w:rPr>
                <w:rFonts w:hint="eastAsia"/>
                <w:b w:val="0"/>
                <w:bCs w:val="0"/>
              </w:rPr>
              <w:t>在施工区边界设置围挡，围挡高度不低于2.0m，围挡下方设置不低于20cm高的防溢座以防止粉尘流失；任意两块围挡以及围挡与防溢座的拼接处都不能有大于0.5cm的缝隙，围挡不得有明显破损的漏洞；</w:t>
            </w:r>
          </w:p>
          <w:p w14:paraId="15CE855D">
            <w:pPr>
              <w:pStyle w:val="38"/>
              <w:numPr>
                <w:ilvl w:val="0"/>
                <w:numId w:val="2"/>
              </w:numPr>
              <w:adjustRightInd w:val="0"/>
              <w:snapToGrid w:val="0"/>
              <w:spacing w:line="240" w:lineRule="atLeast"/>
              <w:jc w:val="both"/>
              <w:rPr>
                <w:b w:val="0"/>
                <w:bCs w:val="0"/>
              </w:rPr>
            </w:pPr>
            <w:r>
              <w:rPr>
                <w:rFonts w:hint="eastAsia"/>
                <w:b w:val="0"/>
                <w:bCs w:val="0"/>
              </w:rPr>
              <w:t>工地应有专人负责垃圾、渣土、裸地等密闭、覆盖、洒水作业；</w:t>
            </w:r>
          </w:p>
          <w:p w14:paraId="7E1C80DD">
            <w:pPr>
              <w:pStyle w:val="38"/>
              <w:numPr>
                <w:ilvl w:val="0"/>
                <w:numId w:val="2"/>
              </w:numPr>
              <w:adjustRightInd w:val="0"/>
              <w:snapToGrid w:val="0"/>
              <w:spacing w:line="240" w:lineRule="atLeast"/>
              <w:jc w:val="both"/>
              <w:rPr>
                <w:b w:val="0"/>
                <w:bCs w:val="0"/>
              </w:rPr>
            </w:pPr>
            <w:r>
              <w:rPr>
                <w:rFonts w:hint="eastAsia"/>
                <w:b w:val="0"/>
                <w:bCs w:val="0"/>
              </w:rPr>
              <w:t>所有建设施工工地出入口地面必须进行硬化处理并设置车辆冲洗台以及配套的排水、泥浆沉淀设施；</w:t>
            </w:r>
          </w:p>
          <w:p w14:paraId="37505265">
            <w:pPr>
              <w:pStyle w:val="38"/>
              <w:numPr>
                <w:ilvl w:val="0"/>
                <w:numId w:val="2"/>
              </w:numPr>
              <w:adjustRightInd w:val="0"/>
              <w:snapToGrid w:val="0"/>
              <w:spacing w:line="240" w:lineRule="atLeast"/>
              <w:jc w:val="both"/>
              <w:rPr>
                <w:b w:val="0"/>
                <w:bCs w:val="0"/>
              </w:rPr>
            </w:pPr>
            <w:r>
              <w:rPr>
                <w:rFonts w:hint="eastAsia"/>
                <w:b w:val="0"/>
                <w:bCs w:val="0"/>
              </w:rPr>
              <w:t>应边开挖、边回填，减少风蚀扬尘对大气环境的影响</w:t>
            </w:r>
          </w:p>
        </w:tc>
        <w:tc>
          <w:tcPr>
            <w:tcW w:w="869" w:type="pct"/>
            <w:vAlign w:val="center"/>
          </w:tcPr>
          <w:p w14:paraId="31B16E0A">
            <w:pPr>
              <w:pStyle w:val="38"/>
              <w:adjustRightInd w:val="0"/>
              <w:snapToGrid w:val="0"/>
              <w:spacing w:line="240" w:lineRule="atLeast"/>
              <w:rPr>
                <w:b w:val="0"/>
                <w:bCs w:val="0"/>
              </w:rPr>
            </w:pPr>
            <w:r>
              <w:rPr>
                <w:rFonts w:hint="eastAsia"/>
                <w:b w:val="0"/>
                <w:bCs w:val="0"/>
              </w:rPr>
              <w:t>已落实</w:t>
            </w:r>
          </w:p>
        </w:tc>
      </w:tr>
      <w:tr w14:paraId="751C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42B44C00">
            <w:pPr>
              <w:pStyle w:val="38"/>
              <w:adjustRightInd w:val="0"/>
              <w:snapToGrid w:val="0"/>
              <w:spacing w:line="240" w:lineRule="atLeast"/>
              <w:rPr>
                <w:b w:val="0"/>
                <w:bCs w:val="0"/>
              </w:rPr>
            </w:pPr>
          </w:p>
        </w:tc>
        <w:tc>
          <w:tcPr>
            <w:tcW w:w="491" w:type="pct"/>
            <w:vMerge w:val="continue"/>
            <w:vAlign w:val="center"/>
          </w:tcPr>
          <w:p w14:paraId="51BDD5D2">
            <w:pPr>
              <w:pStyle w:val="38"/>
              <w:adjustRightInd w:val="0"/>
              <w:snapToGrid w:val="0"/>
              <w:spacing w:line="240" w:lineRule="atLeast"/>
              <w:rPr>
                <w:b w:val="0"/>
                <w:bCs w:val="0"/>
              </w:rPr>
            </w:pPr>
          </w:p>
        </w:tc>
        <w:tc>
          <w:tcPr>
            <w:tcW w:w="328" w:type="pct"/>
            <w:vAlign w:val="center"/>
          </w:tcPr>
          <w:p w14:paraId="288F59C8">
            <w:pPr>
              <w:pStyle w:val="38"/>
              <w:adjustRightInd w:val="0"/>
              <w:snapToGrid w:val="0"/>
              <w:spacing w:line="240" w:lineRule="atLeast"/>
              <w:rPr>
                <w:b w:val="0"/>
                <w:bCs w:val="0"/>
              </w:rPr>
            </w:pPr>
            <w:r>
              <w:rPr>
                <w:rFonts w:hint="eastAsia"/>
                <w:b w:val="0"/>
                <w:bCs w:val="0"/>
              </w:rPr>
              <w:t>运输扬尘</w:t>
            </w:r>
          </w:p>
        </w:tc>
        <w:tc>
          <w:tcPr>
            <w:tcW w:w="2824" w:type="pct"/>
            <w:gridSpan w:val="2"/>
            <w:vAlign w:val="center"/>
          </w:tcPr>
          <w:p w14:paraId="342AEAC1">
            <w:pPr>
              <w:pStyle w:val="38"/>
              <w:numPr>
                <w:ilvl w:val="0"/>
                <w:numId w:val="3"/>
              </w:numPr>
              <w:adjustRightInd w:val="0"/>
              <w:snapToGrid w:val="0"/>
              <w:spacing w:line="240" w:lineRule="atLeast"/>
              <w:jc w:val="both"/>
              <w:rPr>
                <w:b w:val="0"/>
                <w:bCs w:val="0"/>
              </w:rPr>
            </w:pPr>
            <w:r>
              <w:rPr>
                <w:rFonts w:hint="eastAsia"/>
                <w:b w:val="0"/>
                <w:bCs w:val="0"/>
              </w:rPr>
              <w:t>物料运输采用封闭箱式货车、集装箱运输车，并符合环保尾气排放标准。密闭不严、车轮带泥的车辆，一律不得驶出工地。渣土运输必须按照规定线路行驶，必须到指定场所倾倒；路经居民居住区域时应尽量减缓行驶车速，同时设置洒水车并及时对运输线路路面进行洒水抑尘；应采用商品混凝土；</w:t>
            </w:r>
          </w:p>
          <w:p w14:paraId="5BF5EF84">
            <w:pPr>
              <w:pStyle w:val="38"/>
              <w:numPr>
                <w:ilvl w:val="0"/>
                <w:numId w:val="3"/>
              </w:numPr>
              <w:adjustRightInd w:val="0"/>
              <w:snapToGrid w:val="0"/>
              <w:spacing w:line="240" w:lineRule="atLeast"/>
              <w:jc w:val="both"/>
              <w:rPr>
                <w:b w:val="0"/>
                <w:bCs w:val="0"/>
              </w:rPr>
            </w:pPr>
            <w:r>
              <w:rPr>
                <w:rFonts w:hint="eastAsia"/>
                <w:b w:val="0"/>
                <w:bCs w:val="0"/>
              </w:rPr>
              <w:t>进出工地的物料、渣土运输车辆，为防止运输途中扬尘、散落，必须加盖毡布，苫布边缘至少要遮住槽帮上沿以下15公分，保证物料、渣土不露出；工地出口处设置车辆冲洗台，确保车辆不带泥土驶出工地撒漏得到及时有效的清理</w:t>
            </w:r>
          </w:p>
        </w:tc>
        <w:tc>
          <w:tcPr>
            <w:tcW w:w="869" w:type="pct"/>
            <w:vAlign w:val="center"/>
          </w:tcPr>
          <w:p w14:paraId="49E4DAB3">
            <w:pPr>
              <w:pStyle w:val="38"/>
              <w:adjustRightInd w:val="0"/>
              <w:snapToGrid w:val="0"/>
              <w:spacing w:line="240" w:lineRule="atLeast"/>
              <w:rPr>
                <w:b w:val="0"/>
                <w:bCs w:val="0"/>
              </w:rPr>
            </w:pPr>
            <w:r>
              <w:rPr>
                <w:rFonts w:hint="eastAsia"/>
                <w:b w:val="0"/>
                <w:bCs w:val="0"/>
              </w:rPr>
              <w:t>已落实</w:t>
            </w:r>
          </w:p>
        </w:tc>
      </w:tr>
      <w:tr w14:paraId="2DF9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3389CCC2">
            <w:pPr>
              <w:pStyle w:val="38"/>
              <w:adjustRightInd w:val="0"/>
              <w:snapToGrid w:val="0"/>
              <w:spacing w:line="240" w:lineRule="atLeast"/>
              <w:rPr>
                <w:b w:val="0"/>
                <w:bCs w:val="0"/>
              </w:rPr>
            </w:pPr>
          </w:p>
        </w:tc>
        <w:tc>
          <w:tcPr>
            <w:tcW w:w="491" w:type="pct"/>
            <w:vMerge w:val="continue"/>
            <w:vAlign w:val="center"/>
          </w:tcPr>
          <w:p w14:paraId="63115D4E">
            <w:pPr>
              <w:pStyle w:val="38"/>
              <w:adjustRightInd w:val="0"/>
              <w:snapToGrid w:val="0"/>
              <w:spacing w:line="240" w:lineRule="atLeast"/>
              <w:rPr>
                <w:b w:val="0"/>
                <w:bCs w:val="0"/>
              </w:rPr>
            </w:pPr>
          </w:p>
        </w:tc>
        <w:tc>
          <w:tcPr>
            <w:tcW w:w="328" w:type="pct"/>
            <w:vAlign w:val="center"/>
          </w:tcPr>
          <w:p w14:paraId="58E5A11C">
            <w:pPr>
              <w:pStyle w:val="38"/>
              <w:adjustRightInd w:val="0"/>
              <w:snapToGrid w:val="0"/>
              <w:spacing w:line="240" w:lineRule="atLeast"/>
              <w:rPr>
                <w:b w:val="0"/>
                <w:bCs w:val="0"/>
              </w:rPr>
            </w:pPr>
            <w:r>
              <w:rPr>
                <w:rFonts w:hint="eastAsia"/>
                <w:b w:val="0"/>
                <w:bCs w:val="0"/>
              </w:rPr>
              <w:t>燃油废气</w:t>
            </w:r>
          </w:p>
        </w:tc>
        <w:tc>
          <w:tcPr>
            <w:tcW w:w="2824" w:type="pct"/>
            <w:gridSpan w:val="2"/>
            <w:vAlign w:val="center"/>
          </w:tcPr>
          <w:p w14:paraId="09F7DA2D">
            <w:pPr>
              <w:pStyle w:val="38"/>
              <w:adjustRightInd w:val="0"/>
              <w:snapToGrid w:val="0"/>
              <w:spacing w:line="240" w:lineRule="atLeast"/>
              <w:jc w:val="both"/>
              <w:rPr>
                <w:b w:val="0"/>
                <w:bCs w:val="0"/>
              </w:rPr>
            </w:pPr>
            <w:r>
              <w:rPr>
                <w:rFonts w:hint="eastAsia"/>
                <w:b w:val="0"/>
                <w:bCs w:val="0"/>
              </w:rPr>
              <w:t>施工期应使用符合国家有关排放标准的施工机械和运输车辆，使用符合标准的油料或清洁能源，使其排放的废气能够达到国家标准。</w:t>
            </w:r>
          </w:p>
        </w:tc>
        <w:tc>
          <w:tcPr>
            <w:tcW w:w="869" w:type="pct"/>
            <w:vAlign w:val="center"/>
          </w:tcPr>
          <w:p w14:paraId="0609B23F">
            <w:pPr>
              <w:pStyle w:val="38"/>
              <w:adjustRightInd w:val="0"/>
              <w:snapToGrid w:val="0"/>
              <w:spacing w:line="240" w:lineRule="atLeast"/>
              <w:rPr>
                <w:b w:val="0"/>
                <w:bCs w:val="0"/>
              </w:rPr>
            </w:pPr>
            <w:r>
              <w:rPr>
                <w:rFonts w:hint="eastAsia"/>
                <w:b w:val="0"/>
                <w:bCs w:val="0"/>
              </w:rPr>
              <w:t>已落实</w:t>
            </w:r>
          </w:p>
        </w:tc>
      </w:tr>
      <w:tr w14:paraId="0F16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310FAAE5">
            <w:pPr>
              <w:pStyle w:val="38"/>
              <w:adjustRightInd w:val="0"/>
              <w:snapToGrid w:val="0"/>
              <w:spacing w:line="240" w:lineRule="atLeast"/>
              <w:rPr>
                <w:b w:val="0"/>
                <w:bCs w:val="0"/>
              </w:rPr>
            </w:pPr>
          </w:p>
        </w:tc>
        <w:tc>
          <w:tcPr>
            <w:tcW w:w="491" w:type="pct"/>
            <w:vMerge w:val="restart"/>
            <w:vAlign w:val="center"/>
          </w:tcPr>
          <w:p w14:paraId="6E227486">
            <w:pPr>
              <w:pStyle w:val="38"/>
              <w:adjustRightInd w:val="0"/>
              <w:snapToGrid w:val="0"/>
              <w:spacing w:line="240" w:lineRule="atLeast"/>
              <w:rPr>
                <w:b w:val="0"/>
                <w:bCs w:val="0"/>
              </w:rPr>
            </w:pPr>
            <w:r>
              <w:rPr>
                <w:rFonts w:hint="eastAsia"/>
                <w:b w:val="0"/>
                <w:bCs w:val="0"/>
              </w:rPr>
              <w:t>水环境</w:t>
            </w:r>
          </w:p>
        </w:tc>
        <w:tc>
          <w:tcPr>
            <w:tcW w:w="3152" w:type="pct"/>
            <w:gridSpan w:val="3"/>
            <w:vAlign w:val="center"/>
          </w:tcPr>
          <w:p w14:paraId="59D7817E">
            <w:pPr>
              <w:pStyle w:val="38"/>
              <w:adjustRightInd w:val="0"/>
              <w:snapToGrid w:val="0"/>
              <w:spacing w:line="240" w:lineRule="atLeast"/>
              <w:rPr>
                <w:b w:val="0"/>
                <w:bCs w:val="0"/>
              </w:rPr>
            </w:pPr>
            <w:r>
              <w:rPr>
                <w:rFonts w:hint="eastAsia"/>
                <w:b w:val="0"/>
                <w:bCs w:val="0"/>
              </w:rPr>
              <w:t>（1）制定严格的施工管理制度，加强对施工人员的教育，加强施工人员的环境保护意识。土方等集中堆放，采取防雨措施，及时清扫抛洒建筑材料，以免雨水冲刷污染附近的水体。</w:t>
            </w:r>
          </w:p>
        </w:tc>
        <w:tc>
          <w:tcPr>
            <w:tcW w:w="869" w:type="pct"/>
            <w:vAlign w:val="center"/>
          </w:tcPr>
          <w:p w14:paraId="27A7D5E7">
            <w:pPr>
              <w:pStyle w:val="38"/>
              <w:adjustRightInd w:val="0"/>
              <w:snapToGrid w:val="0"/>
              <w:spacing w:line="240" w:lineRule="atLeast"/>
              <w:rPr>
                <w:b w:val="0"/>
                <w:bCs w:val="0"/>
              </w:rPr>
            </w:pPr>
            <w:r>
              <w:rPr>
                <w:rFonts w:hint="eastAsia"/>
                <w:b w:val="0"/>
                <w:bCs w:val="0"/>
              </w:rPr>
              <w:t>已落实</w:t>
            </w:r>
          </w:p>
        </w:tc>
      </w:tr>
      <w:tr w14:paraId="7090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79ACA610">
            <w:pPr>
              <w:pStyle w:val="38"/>
              <w:adjustRightInd w:val="0"/>
              <w:snapToGrid w:val="0"/>
              <w:spacing w:line="240" w:lineRule="atLeast"/>
              <w:rPr>
                <w:b w:val="0"/>
                <w:bCs w:val="0"/>
              </w:rPr>
            </w:pPr>
          </w:p>
        </w:tc>
        <w:tc>
          <w:tcPr>
            <w:tcW w:w="491" w:type="pct"/>
            <w:vMerge w:val="continue"/>
            <w:vAlign w:val="center"/>
          </w:tcPr>
          <w:p w14:paraId="652D781E">
            <w:pPr>
              <w:pStyle w:val="38"/>
              <w:adjustRightInd w:val="0"/>
              <w:snapToGrid w:val="0"/>
              <w:spacing w:line="240" w:lineRule="atLeast"/>
              <w:rPr>
                <w:b w:val="0"/>
                <w:bCs w:val="0"/>
              </w:rPr>
            </w:pPr>
          </w:p>
        </w:tc>
        <w:tc>
          <w:tcPr>
            <w:tcW w:w="3152" w:type="pct"/>
            <w:gridSpan w:val="3"/>
            <w:vAlign w:val="center"/>
          </w:tcPr>
          <w:p w14:paraId="5117A861">
            <w:pPr>
              <w:pStyle w:val="38"/>
              <w:adjustRightInd w:val="0"/>
              <w:snapToGrid w:val="0"/>
              <w:spacing w:line="240" w:lineRule="atLeast"/>
              <w:rPr>
                <w:b w:val="0"/>
                <w:bCs w:val="0"/>
              </w:rPr>
            </w:pPr>
            <w:r>
              <w:rPr>
                <w:rFonts w:hint="eastAsia"/>
                <w:b w:val="0"/>
                <w:bCs w:val="0"/>
              </w:rPr>
              <w:t>（2）施工营地设置钻孔废水沉淀水池。主要污染物为悬浮物。根据废水特点，采用沉淀池+隔油池处理，能够满足循环利用要求。本钻孔废水处理构筑物主要由集水沟、矩形沉淀池组成。集水沟采用矩形断面，底面与两侧用浆砌石补砌，水泥砂浆抹面处理；集水沟的两侧上缘应高于地面0.1m，以防止其他物质进入废水处理设施。</w:t>
            </w:r>
          </w:p>
        </w:tc>
        <w:tc>
          <w:tcPr>
            <w:tcW w:w="869" w:type="pct"/>
            <w:vAlign w:val="center"/>
          </w:tcPr>
          <w:p w14:paraId="7B49A2C3">
            <w:pPr>
              <w:pStyle w:val="38"/>
              <w:adjustRightInd w:val="0"/>
              <w:snapToGrid w:val="0"/>
              <w:spacing w:line="240" w:lineRule="atLeast"/>
              <w:rPr>
                <w:b w:val="0"/>
                <w:bCs w:val="0"/>
              </w:rPr>
            </w:pPr>
            <w:r>
              <w:rPr>
                <w:rFonts w:hint="eastAsia"/>
                <w:b w:val="0"/>
                <w:bCs w:val="0"/>
              </w:rPr>
              <w:t>已落实</w:t>
            </w:r>
          </w:p>
        </w:tc>
      </w:tr>
      <w:tr w14:paraId="4078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7D1BD9BA">
            <w:pPr>
              <w:pStyle w:val="38"/>
              <w:adjustRightInd w:val="0"/>
              <w:snapToGrid w:val="0"/>
              <w:spacing w:line="240" w:lineRule="atLeast"/>
              <w:rPr>
                <w:b w:val="0"/>
                <w:bCs w:val="0"/>
              </w:rPr>
            </w:pPr>
          </w:p>
        </w:tc>
        <w:tc>
          <w:tcPr>
            <w:tcW w:w="491" w:type="pct"/>
            <w:vMerge w:val="continue"/>
            <w:vAlign w:val="center"/>
          </w:tcPr>
          <w:p w14:paraId="7F3973E6">
            <w:pPr>
              <w:pStyle w:val="38"/>
              <w:adjustRightInd w:val="0"/>
              <w:snapToGrid w:val="0"/>
              <w:spacing w:line="240" w:lineRule="atLeast"/>
              <w:rPr>
                <w:b w:val="0"/>
                <w:bCs w:val="0"/>
              </w:rPr>
            </w:pPr>
          </w:p>
        </w:tc>
        <w:tc>
          <w:tcPr>
            <w:tcW w:w="3152" w:type="pct"/>
            <w:gridSpan w:val="3"/>
            <w:vAlign w:val="center"/>
          </w:tcPr>
          <w:p w14:paraId="7BB82DA7">
            <w:pPr>
              <w:pStyle w:val="38"/>
              <w:adjustRightInd w:val="0"/>
              <w:snapToGrid w:val="0"/>
              <w:spacing w:line="240" w:lineRule="atLeast"/>
              <w:rPr>
                <w:b w:val="0"/>
                <w:bCs w:val="0"/>
              </w:rPr>
            </w:pPr>
            <w:r>
              <w:rPr>
                <w:rFonts w:hint="eastAsia"/>
                <w:b w:val="0"/>
                <w:bCs w:val="0"/>
              </w:rPr>
              <w:t>（3）施工人员生活污水排入化粪池。化粪池定期清掏，用于周围农田施肥。</w:t>
            </w:r>
          </w:p>
        </w:tc>
        <w:tc>
          <w:tcPr>
            <w:tcW w:w="869" w:type="pct"/>
            <w:vAlign w:val="center"/>
          </w:tcPr>
          <w:p w14:paraId="2AF76D90">
            <w:pPr>
              <w:pStyle w:val="38"/>
              <w:adjustRightInd w:val="0"/>
              <w:snapToGrid w:val="0"/>
              <w:spacing w:line="240" w:lineRule="atLeast"/>
              <w:rPr>
                <w:b w:val="0"/>
                <w:bCs w:val="0"/>
              </w:rPr>
            </w:pPr>
            <w:r>
              <w:rPr>
                <w:rFonts w:hint="eastAsia"/>
                <w:b w:val="0"/>
                <w:bCs w:val="0"/>
              </w:rPr>
              <w:t>已落实</w:t>
            </w:r>
          </w:p>
        </w:tc>
      </w:tr>
      <w:tr w14:paraId="211D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3B3F30A0">
            <w:pPr>
              <w:pStyle w:val="38"/>
              <w:adjustRightInd w:val="0"/>
              <w:snapToGrid w:val="0"/>
              <w:spacing w:line="240" w:lineRule="atLeast"/>
              <w:rPr>
                <w:b w:val="0"/>
                <w:bCs w:val="0"/>
              </w:rPr>
            </w:pPr>
          </w:p>
        </w:tc>
        <w:tc>
          <w:tcPr>
            <w:tcW w:w="491" w:type="pct"/>
            <w:vMerge w:val="restart"/>
            <w:vAlign w:val="center"/>
          </w:tcPr>
          <w:p w14:paraId="2CA1944E">
            <w:pPr>
              <w:pStyle w:val="38"/>
              <w:adjustRightInd w:val="0"/>
              <w:snapToGrid w:val="0"/>
              <w:spacing w:line="240" w:lineRule="atLeast"/>
              <w:rPr>
                <w:b w:val="0"/>
                <w:bCs w:val="0"/>
              </w:rPr>
            </w:pPr>
            <w:r>
              <w:rPr>
                <w:rFonts w:hint="eastAsia"/>
                <w:b w:val="0"/>
                <w:bCs w:val="0"/>
              </w:rPr>
              <w:t>声环境</w:t>
            </w:r>
          </w:p>
        </w:tc>
        <w:tc>
          <w:tcPr>
            <w:tcW w:w="3152" w:type="pct"/>
            <w:gridSpan w:val="3"/>
            <w:vAlign w:val="center"/>
          </w:tcPr>
          <w:p w14:paraId="50239998">
            <w:pPr>
              <w:pStyle w:val="38"/>
              <w:adjustRightInd w:val="0"/>
              <w:snapToGrid w:val="0"/>
              <w:spacing w:line="240" w:lineRule="atLeast"/>
              <w:rPr>
                <w:b w:val="0"/>
                <w:bCs w:val="0"/>
              </w:rPr>
            </w:pPr>
            <w:r>
              <w:rPr>
                <w:rFonts w:hint="eastAsia"/>
                <w:b w:val="0"/>
                <w:bCs w:val="0"/>
              </w:rPr>
              <w:t>（1）选择低噪声施工机械，加强设备、车辆的日常维修保养。在主要公路的交叉口处设置警示牌，限制车速，禁止鸣笛。加强道路养护和车辆的维修保养，禁止使用高噪声车辆，在学校、居民点周围控制车辆行驶速度，并且禁止鸣笛；夜间禁止鸣放高音喇叭。</w:t>
            </w:r>
          </w:p>
        </w:tc>
        <w:tc>
          <w:tcPr>
            <w:tcW w:w="869" w:type="pct"/>
            <w:vAlign w:val="center"/>
          </w:tcPr>
          <w:p w14:paraId="7F92B187">
            <w:pPr>
              <w:pStyle w:val="38"/>
              <w:adjustRightInd w:val="0"/>
              <w:snapToGrid w:val="0"/>
              <w:spacing w:line="240" w:lineRule="atLeast"/>
              <w:rPr>
                <w:b w:val="0"/>
                <w:bCs w:val="0"/>
              </w:rPr>
            </w:pPr>
            <w:r>
              <w:rPr>
                <w:rFonts w:hint="eastAsia"/>
                <w:b w:val="0"/>
                <w:bCs w:val="0"/>
              </w:rPr>
              <w:t>已落实</w:t>
            </w:r>
          </w:p>
        </w:tc>
      </w:tr>
      <w:tr w14:paraId="5534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5CE7309E">
            <w:pPr>
              <w:pStyle w:val="38"/>
              <w:adjustRightInd w:val="0"/>
              <w:snapToGrid w:val="0"/>
              <w:spacing w:line="240" w:lineRule="atLeast"/>
              <w:rPr>
                <w:b w:val="0"/>
                <w:bCs w:val="0"/>
              </w:rPr>
            </w:pPr>
          </w:p>
        </w:tc>
        <w:tc>
          <w:tcPr>
            <w:tcW w:w="491" w:type="pct"/>
            <w:vMerge w:val="continue"/>
            <w:vAlign w:val="center"/>
          </w:tcPr>
          <w:p w14:paraId="672F7330">
            <w:pPr>
              <w:pStyle w:val="38"/>
              <w:adjustRightInd w:val="0"/>
              <w:snapToGrid w:val="0"/>
              <w:spacing w:line="240" w:lineRule="atLeast"/>
              <w:rPr>
                <w:b w:val="0"/>
                <w:bCs w:val="0"/>
              </w:rPr>
            </w:pPr>
          </w:p>
        </w:tc>
        <w:tc>
          <w:tcPr>
            <w:tcW w:w="3152" w:type="pct"/>
            <w:gridSpan w:val="3"/>
            <w:vAlign w:val="center"/>
          </w:tcPr>
          <w:p w14:paraId="5B12CC9B">
            <w:pPr>
              <w:pStyle w:val="38"/>
              <w:adjustRightInd w:val="0"/>
              <w:snapToGrid w:val="0"/>
              <w:spacing w:line="240" w:lineRule="atLeast"/>
              <w:rPr>
                <w:b w:val="0"/>
                <w:bCs w:val="0"/>
              </w:rPr>
            </w:pPr>
            <w:r>
              <w:rPr>
                <w:rFonts w:hint="eastAsia"/>
                <w:b w:val="0"/>
                <w:bCs w:val="0"/>
              </w:rPr>
              <w:t>（2）优化施工布置，将高噪声设备远离居民点布置；合理安排施工时间，禁止午间和夜间施工；合理安排施工强度，合理布置机械设备，避免在同一地点集中布置过多强噪声设备；在进入声环境敏感点工段前50m处设置限速牌，车速不得超过30km/h,并禁止鸣笛，以减轻交通噪声的影响。</w:t>
            </w:r>
          </w:p>
        </w:tc>
        <w:tc>
          <w:tcPr>
            <w:tcW w:w="869" w:type="pct"/>
            <w:vAlign w:val="center"/>
          </w:tcPr>
          <w:p w14:paraId="06F9436F">
            <w:pPr>
              <w:pStyle w:val="38"/>
              <w:adjustRightInd w:val="0"/>
              <w:snapToGrid w:val="0"/>
              <w:spacing w:line="240" w:lineRule="atLeast"/>
              <w:rPr>
                <w:b w:val="0"/>
                <w:bCs w:val="0"/>
              </w:rPr>
            </w:pPr>
            <w:r>
              <w:rPr>
                <w:rFonts w:hint="eastAsia"/>
                <w:b w:val="0"/>
                <w:bCs w:val="0"/>
              </w:rPr>
              <w:t>已落实</w:t>
            </w:r>
          </w:p>
        </w:tc>
      </w:tr>
      <w:tr w14:paraId="3848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1BCAFCF6">
            <w:pPr>
              <w:pStyle w:val="38"/>
              <w:adjustRightInd w:val="0"/>
              <w:snapToGrid w:val="0"/>
              <w:spacing w:line="240" w:lineRule="atLeast"/>
              <w:rPr>
                <w:b w:val="0"/>
                <w:bCs w:val="0"/>
              </w:rPr>
            </w:pPr>
          </w:p>
        </w:tc>
        <w:tc>
          <w:tcPr>
            <w:tcW w:w="491" w:type="pct"/>
            <w:vMerge w:val="continue"/>
            <w:vAlign w:val="center"/>
          </w:tcPr>
          <w:p w14:paraId="4430D1D7">
            <w:pPr>
              <w:pStyle w:val="38"/>
              <w:adjustRightInd w:val="0"/>
              <w:snapToGrid w:val="0"/>
              <w:spacing w:line="240" w:lineRule="atLeast"/>
              <w:rPr>
                <w:b w:val="0"/>
                <w:bCs w:val="0"/>
              </w:rPr>
            </w:pPr>
          </w:p>
        </w:tc>
        <w:tc>
          <w:tcPr>
            <w:tcW w:w="3152" w:type="pct"/>
            <w:gridSpan w:val="3"/>
            <w:vAlign w:val="center"/>
          </w:tcPr>
          <w:p w14:paraId="64048702">
            <w:pPr>
              <w:pStyle w:val="38"/>
              <w:adjustRightInd w:val="0"/>
              <w:snapToGrid w:val="0"/>
              <w:spacing w:line="240" w:lineRule="atLeast"/>
              <w:rPr>
                <w:b w:val="0"/>
                <w:bCs w:val="0"/>
              </w:rPr>
            </w:pPr>
            <w:r>
              <w:rPr>
                <w:rFonts w:hint="eastAsia"/>
                <w:b w:val="0"/>
                <w:bCs w:val="0"/>
              </w:rPr>
              <w:t>（3）按国家规定的建筑施工场界噪声标准，对施工现场进行定期检查，实施规范化管理，对发现的违章施工现象和群众投诉的热点、重点问题及时进行查处，同时积极做好环境保护法规政策的宣传教育，加强与施工单位的协调，使施工单位做到文明施工。</w:t>
            </w:r>
          </w:p>
        </w:tc>
        <w:tc>
          <w:tcPr>
            <w:tcW w:w="869" w:type="pct"/>
            <w:vAlign w:val="center"/>
          </w:tcPr>
          <w:p w14:paraId="5C6AB83D">
            <w:pPr>
              <w:pStyle w:val="38"/>
              <w:adjustRightInd w:val="0"/>
              <w:snapToGrid w:val="0"/>
              <w:spacing w:line="240" w:lineRule="atLeast"/>
              <w:rPr>
                <w:b w:val="0"/>
                <w:bCs w:val="0"/>
              </w:rPr>
            </w:pPr>
            <w:r>
              <w:rPr>
                <w:rFonts w:hint="eastAsia"/>
                <w:b w:val="0"/>
                <w:bCs w:val="0"/>
              </w:rPr>
              <w:t>已落实</w:t>
            </w:r>
          </w:p>
        </w:tc>
      </w:tr>
      <w:tr w14:paraId="4F32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488" w:type="pct"/>
            <w:vMerge w:val="continue"/>
            <w:vAlign w:val="center"/>
          </w:tcPr>
          <w:p w14:paraId="02192446">
            <w:pPr>
              <w:pStyle w:val="38"/>
              <w:adjustRightInd w:val="0"/>
              <w:snapToGrid w:val="0"/>
              <w:spacing w:line="240" w:lineRule="atLeast"/>
              <w:rPr>
                <w:b w:val="0"/>
                <w:bCs w:val="0"/>
              </w:rPr>
            </w:pPr>
          </w:p>
        </w:tc>
        <w:tc>
          <w:tcPr>
            <w:tcW w:w="491" w:type="pct"/>
            <w:vMerge w:val="restart"/>
            <w:vAlign w:val="center"/>
          </w:tcPr>
          <w:p w14:paraId="1B753944">
            <w:pPr>
              <w:pStyle w:val="38"/>
              <w:adjustRightInd w:val="0"/>
              <w:snapToGrid w:val="0"/>
              <w:spacing w:line="240" w:lineRule="atLeast"/>
              <w:rPr>
                <w:b w:val="0"/>
                <w:bCs w:val="0"/>
              </w:rPr>
            </w:pPr>
            <w:r>
              <w:rPr>
                <w:b w:val="0"/>
                <w:bCs w:val="0"/>
              </w:rPr>
              <w:t>固体</w:t>
            </w:r>
          </w:p>
          <w:p w14:paraId="2D625947">
            <w:pPr>
              <w:pStyle w:val="38"/>
              <w:adjustRightInd w:val="0"/>
              <w:snapToGrid w:val="0"/>
              <w:spacing w:line="240" w:lineRule="atLeast"/>
              <w:rPr>
                <w:b w:val="0"/>
                <w:bCs w:val="0"/>
              </w:rPr>
            </w:pPr>
            <w:r>
              <w:rPr>
                <w:b w:val="0"/>
                <w:bCs w:val="0"/>
              </w:rPr>
              <w:t>废物</w:t>
            </w:r>
          </w:p>
        </w:tc>
        <w:tc>
          <w:tcPr>
            <w:tcW w:w="3152" w:type="pct"/>
            <w:gridSpan w:val="3"/>
            <w:vAlign w:val="center"/>
          </w:tcPr>
          <w:p w14:paraId="2583DFD9">
            <w:pPr>
              <w:pStyle w:val="38"/>
              <w:adjustRightInd w:val="0"/>
              <w:snapToGrid w:val="0"/>
              <w:spacing w:line="240" w:lineRule="atLeast"/>
              <w:rPr>
                <w:b w:val="0"/>
                <w:bCs w:val="0"/>
              </w:rPr>
            </w:pPr>
            <w:r>
              <w:rPr>
                <w:rFonts w:hint="eastAsia"/>
                <w:b w:val="0"/>
                <w:bCs w:val="0"/>
              </w:rPr>
              <w:t>（1）生活垃圾必须统一收集，定时送环卫部门进行统一处理，严禁随意抛散和焚烧。</w:t>
            </w:r>
          </w:p>
        </w:tc>
        <w:tc>
          <w:tcPr>
            <w:tcW w:w="869" w:type="pct"/>
            <w:vAlign w:val="center"/>
          </w:tcPr>
          <w:p w14:paraId="3FE3153F">
            <w:pPr>
              <w:pStyle w:val="38"/>
              <w:adjustRightInd w:val="0"/>
              <w:snapToGrid w:val="0"/>
              <w:spacing w:line="240" w:lineRule="atLeast"/>
              <w:rPr>
                <w:b w:val="0"/>
                <w:bCs w:val="0"/>
              </w:rPr>
            </w:pPr>
            <w:r>
              <w:rPr>
                <w:rFonts w:hint="eastAsia"/>
                <w:b w:val="0"/>
                <w:bCs w:val="0"/>
              </w:rPr>
              <w:t>已落实</w:t>
            </w:r>
          </w:p>
        </w:tc>
      </w:tr>
      <w:tr w14:paraId="380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6FFEDE02">
            <w:pPr>
              <w:pStyle w:val="38"/>
              <w:adjustRightInd w:val="0"/>
              <w:snapToGrid w:val="0"/>
              <w:spacing w:line="240" w:lineRule="atLeast"/>
              <w:rPr>
                <w:b w:val="0"/>
                <w:bCs w:val="0"/>
              </w:rPr>
            </w:pPr>
          </w:p>
        </w:tc>
        <w:tc>
          <w:tcPr>
            <w:tcW w:w="491" w:type="pct"/>
            <w:vMerge w:val="continue"/>
            <w:vAlign w:val="center"/>
          </w:tcPr>
          <w:p w14:paraId="6436FCD1">
            <w:pPr>
              <w:pStyle w:val="38"/>
              <w:adjustRightInd w:val="0"/>
              <w:snapToGrid w:val="0"/>
              <w:spacing w:line="240" w:lineRule="atLeast"/>
              <w:rPr>
                <w:b w:val="0"/>
                <w:bCs w:val="0"/>
              </w:rPr>
            </w:pPr>
          </w:p>
        </w:tc>
        <w:tc>
          <w:tcPr>
            <w:tcW w:w="3152" w:type="pct"/>
            <w:gridSpan w:val="3"/>
            <w:vAlign w:val="center"/>
          </w:tcPr>
          <w:p w14:paraId="11B16082">
            <w:pPr>
              <w:pStyle w:val="38"/>
              <w:adjustRightInd w:val="0"/>
              <w:snapToGrid w:val="0"/>
              <w:spacing w:line="240" w:lineRule="atLeast"/>
              <w:rPr>
                <w:b w:val="0"/>
                <w:bCs w:val="0"/>
              </w:rPr>
            </w:pPr>
            <w:r>
              <w:rPr>
                <w:rFonts w:hint="eastAsia"/>
                <w:b w:val="0"/>
                <w:bCs w:val="0"/>
              </w:rPr>
              <w:t>（2）沉淀池钻孔废弃泥浆压滤处理后，返回注浆站内作为注浆原料综合利用。</w:t>
            </w:r>
          </w:p>
        </w:tc>
        <w:tc>
          <w:tcPr>
            <w:tcW w:w="869" w:type="pct"/>
            <w:vAlign w:val="center"/>
          </w:tcPr>
          <w:p w14:paraId="04239FD2">
            <w:pPr>
              <w:pStyle w:val="38"/>
              <w:adjustRightInd w:val="0"/>
              <w:snapToGrid w:val="0"/>
              <w:spacing w:line="240" w:lineRule="atLeast"/>
              <w:rPr>
                <w:b w:val="0"/>
                <w:bCs w:val="0"/>
              </w:rPr>
            </w:pPr>
            <w:r>
              <w:rPr>
                <w:rFonts w:hint="eastAsia"/>
                <w:b w:val="0"/>
                <w:bCs w:val="0"/>
              </w:rPr>
              <w:t>已落实</w:t>
            </w:r>
          </w:p>
        </w:tc>
      </w:tr>
      <w:tr w14:paraId="1113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7443E75D">
            <w:pPr>
              <w:pStyle w:val="38"/>
              <w:adjustRightInd w:val="0"/>
              <w:snapToGrid w:val="0"/>
              <w:spacing w:line="240" w:lineRule="atLeast"/>
              <w:rPr>
                <w:b w:val="0"/>
                <w:bCs w:val="0"/>
              </w:rPr>
            </w:pPr>
          </w:p>
        </w:tc>
        <w:tc>
          <w:tcPr>
            <w:tcW w:w="491" w:type="pct"/>
            <w:vAlign w:val="center"/>
          </w:tcPr>
          <w:p w14:paraId="52821A22">
            <w:pPr>
              <w:pStyle w:val="38"/>
              <w:adjustRightInd w:val="0"/>
              <w:snapToGrid w:val="0"/>
              <w:spacing w:line="240" w:lineRule="atLeast"/>
              <w:rPr>
                <w:b w:val="0"/>
                <w:bCs w:val="0"/>
              </w:rPr>
            </w:pPr>
            <w:r>
              <w:rPr>
                <w:b w:val="0"/>
                <w:bCs w:val="0"/>
              </w:rPr>
              <w:t>生态</w:t>
            </w:r>
          </w:p>
          <w:p w14:paraId="780B7C41">
            <w:pPr>
              <w:pStyle w:val="38"/>
              <w:adjustRightInd w:val="0"/>
              <w:snapToGrid w:val="0"/>
              <w:spacing w:line="240" w:lineRule="atLeast"/>
              <w:rPr>
                <w:b w:val="0"/>
                <w:bCs w:val="0"/>
              </w:rPr>
            </w:pPr>
            <w:r>
              <w:rPr>
                <w:b w:val="0"/>
                <w:bCs w:val="0"/>
              </w:rPr>
              <w:t>环境</w:t>
            </w:r>
          </w:p>
        </w:tc>
        <w:tc>
          <w:tcPr>
            <w:tcW w:w="3152" w:type="pct"/>
            <w:gridSpan w:val="3"/>
            <w:vAlign w:val="center"/>
          </w:tcPr>
          <w:p w14:paraId="6C049DF4">
            <w:pPr>
              <w:pStyle w:val="38"/>
              <w:adjustRightInd w:val="0"/>
              <w:snapToGrid w:val="0"/>
              <w:spacing w:line="240" w:lineRule="atLeast"/>
              <w:rPr>
                <w:b w:val="0"/>
                <w:bCs w:val="0"/>
              </w:rPr>
            </w:pPr>
            <w:r>
              <w:rPr>
                <w:rFonts w:hint="eastAsia"/>
                <w:b w:val="0"/>
                <w:bCs w:val="0"/>
              </w:rPr>
              <w:t>严格控制施工作业范围，施工作业带控制在现有工业场地内，严禁在厂区外占用耕地临时堆放施工物料、建筑垃圾、弃土石方等。</w:t>
            </w:r>
          </w:p>
        </w:tc>
        <w:tc>
          <w:tcPr>
            <w:tcW w:w="869" w:type="pct"/>
            <w:vAlign w:val="center"/>
          </w:tcPr>
          <w:p w14:paraId="73EC52EE">
            <w:pPr>
              <w:pStyle w:val="38"/>
              <w:adjustRightInd w:val="0"/>
              <w:snapToGrid w:val="0"/>
              <w:spacing w:line="240" w:lineRule="atLeast"/>
              <w:rPr>
                <w:b w:val="0"/>
                <w:bCs w:val="0"/>
              </w:rPr>
            </w:pPr>
            <w:r>
              <w:rPr>
                <w:rFonts w:hint="eastAsia"/>
                <w:b w:val="0"/>
                <w:bCs w:val="0"/>
              </w:rPr>
              <w:t>已落实</w:t>
            </w:r>
          </w:p>
        </w:tc>
      </w:tr>
      <w:tr w14:paraId="0466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restart"/>
            <w:vAlign w:val="center"/>
          </w:tcPr>
          <w:p w14:paraId="187E94CF">
            <w:pPr>
              <w:pStyle w:val="38"/>
              <w:adjustRightInd w:val="0"/>
              <w:snapToGrid w:val="0"/>
              <w:spacing w:line="240" w:lineRule="atLeast"/>
              <w:rPr>
                <w:b w:val="0"/>
                <w:bCs w:val="0"/>
              </w:rPr>
            </w:pPr>
            <w:r>
              <w:rPr>
                <w:rFonts w:hint="eastAsia"/>
                <w:b w:val="0"/>
                <w:bCs w:val="0"/>
              </w:rPr>
              <w:t>运营期</w:t>
            </w:r>
          </w:p>
        </w:tc>
        <w:tc>
          <w:tcPr>
            <w:tcW w:w="491" w:type="pct"/>
            <w:vMerge w:val="restart"/>
            <w:vAlign w:val="center"/>
          </w:tcPr>
          <w:p w14:paraId="52F184BE">
            <w:pPr>
              <w:pStyle w:val="38"/>
              <w:adjustRightInd w:val="0"/>
              <w:snapToGrid w:val="0"/>
              <w:spacing w:line="240" w:lineRule="atLeast"/>
              <w:rPr>
                <w:b w:val="0"/>
                <w:bCs w:val="0"/>
              </w:rPr>
            </w:pPr>
            <w:r>
              <w:rPr>
                <w:rFonts w:hint="eastAsia"/>
                <w:b w:val="0"/>
                <w:bCs w:val="0"/>
              </w:rPr>
              <w:t>废气</w:t>
            </w:r>
          </w:p>
        </w:tc>
        <w:tc>
          <w:tcPr>
            <w:tcW w:w="605" w:type="pct"/>
            <w:gridSpan w:val="2"/>
            <w:vAlign w:val="center"/>
          </w:tcPr>
          <w:p w14:paraId="01F0B773">
            <w:pPr>
              <w:pStyle w:val="38"/>
              <w:adjustRightInd w:val="0"/>
              <w:snapToGrid w:val="0"/>
              <w:spacing w:line="240" w:lineRule="atLeast"/>
              <w:rPr>
                <w:b w:val="0"/>
                <w:bCs w:val="0"/>
              </w:rPr>
            </w:pPr>
            <w:r>
              <w:rPr>
                <w:rFonts w:hint="eastAsia"/>
                <w:b w:val="0"/>
                <w:bCs w:val="0"/>
              </w:rPr>
              <w:t>物料储存</w:t>
            </w:r>
          </w:p>
        </w:tc>
        <w:tc>
          <w:tcPr>
            <w:tcW w:w="2547" w:type="pct"/>
            <w:vAlign w:val="center"/>
          </w:tcPr>
          <w:p w14:paraId="2250BD27">
            <w:pPr>
              <w:pStyle w:val="38"/>
              <w:adjustRightInd w:val="0"/>
              <w:snapToGrid w:val="0"/>
              <w:spacing w:line="240" w:lineRule="atLeast"/>
              <w:rPr>
                <w:b w:val="0"/>
                <w:bCs w:val="0"/>
              </w:rPr>
            </w:pPr>
            <w:r>
              <w:rPr>
                <w:rFonts w:hint="eastAsia"/>
                <w:b w:val="0"/>
                <w:bCs w:val="0"/>
              </w:rPr>
              <w:t>项目使用水泥均使用筒仓密闭储存，仓顶设布袋除尘器。10座筒仓共计设10套布袋除尘器，每个筒仓废气使用1个排放口排放，共10个排放口。</w:t>
            </w:r>
          </w:p>
        </w:tc>
        <w:tc>
          <w:tcPr>
            <w:tcW w:w="869" w:type="pct"/>
            <w:vAlign w:val="center"/>
          </w:tcPr>
          <w:p w14:paraId="26E6956C">
            <w:pPr>
              <w:pStyle w:val="38"/>
              <w:adjustRightInd w:val="0"/>
              <w:snapToGrid w:val="0"/>
              <w:spacing w:line="240" w:lineRule="atLeast"/>
              <w:rPr>
                <w:b w:val="0"/>
                <w:bCs w:val="0"/>
                <w:color w:val="0000FF"/>
              </w:rPr>
            </w:pPr>
            <w:r>
              <w:rPr>
                <w:rFonts w:hint="eastAsia"/>
                <w:b w:val="0"/>
                <w:bCs w:val="0"/>
              </w:rPr>
              <w:t>已落实</w:t>
            </w:r>
          </w:p>
        </w:tc>
      </w:tr>
      <w:tr w14:paraId="654D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3E4100A0">
            <w:pPr>
              <w:pStyle w:val="38"/>
              <w:adjustRightInd w:val="0"/>
              <w:snapToGrid w:val="0"/>
              <w:spacing w:line="240" w:lineRule="atLeast"/>
              <w:rPr>
                <w:b w:val="0"/>
                <w:bCs w:val="0"/>
              </w:rPr>
            </w:pPr>
          </w:p>
        </w:tc>
        <w:tc>
          <w:tcPr>
            <w:tcW w:w="491" w:type="pct"/>
            <w:vMerge w:val="continue"/>
            <w:vAlign w:val="center"/>
          </w:tcPr>
          <w:p w14:paraId="567F80FA">
            <w:pPr>
              <w:pStyle w:val="38"/>
              <w:adjustRightInd w:val="0"/>
              <w:snapToGrid w:val="0"/>
              <w:spacing w:line="240" w:lineRule="atLeast"/>
              <w:rPr>
                <w:b w:val="0"/>
                <w:bCs w:val="0"/>
              </w:rPr>
            </w:pPr>
          </w:p>
        </w:tc>
        <w:tc>
          <w:tcPr>
            <w:tcW w:w="605" w:type="pct"/>
            <w:gridSpan w:val="2"/>
            <w:vAlign w:val="center"/>
          </w:tcPr>
          <w:p w14:paraId="1503473A">
            <w:pPr>
              <w:pStyle w:val="38"/>
              <w:adjustRightInd w:val="0"/>
              <w:snapToGrid w:val="0"/>
              <w:spacing w:line="240" w:lineRule="atLeast"/>
              <w:rPr>
                <w:b w:val="0"/>
                <w:bCs w:val="0"/>
              </w:rPr>
            </w:pPr>
            <w:r>
              <w:rPr>
                <w:rFonts w:hint="eastAsia"/>
                <w:b w:val="0"/>
                <w:bCs w:val="0"/>
              </w:rPr>
              <w:t>制浆</w:t>
            </w:r>
          </w:p>
        </w:tc>
        <w:tc>
          <w:tcPr>
            <w:tcW w:w="2547" w:type="pct"/>
            <w:vAlign w:val="center"/>
          </w:tcPr>
          <w:p w14:paraId="5E4F24C8">
            <w:pPr>
              <w:pStyle w:val="38"/>
              <w:adjustRightInd w:val="0"/>
              <w:snapToGrid w:val="0"/>
              <w:spacing w:line="240" w:lineRule="atLeast"/>
              <w:rPr>
                <w:b w:val="0"/>
                <w:bCs w:val="0"/>
              </w:rPr>
            </w:pPr>
            <w:r>
              <w:rPr>
                <w:rFonts w:hint="eastAsia"/>
                <w:b w:val="0"/>
                <w:bCs w:val="0"/>
              </w:rPr>
              <w:t>项目配置3个搅拌池，水泥输送采用螺旋输送密闭输送方式。搅拌池密闭集气，3个搅拌池配套1套布袋除尘器。</w:t>
            </w:r>
          </w:p>
        </w:tc>
        <w:tc>
          <w:tcPr>
            <w:tcW w:w="869" w:type="pct"/>
            <w:vAlign w:val="center"/>
          </w:tcPr>
          <w:p w14:paraId="6910AB83">
            <w:pPr>
              <w:pStyle w:val="38"/>
              <w:adjustRightInd w:val="0"/>
              <w:snapToGrid w:val="0"/>
              <w:spacing w:line="240" w:lineRule="atLeast"/>
              <w:rPr>
                <w:b w:val="0"/>
                <w:bCs w:val="0"/>
                <w:color w:val="0000FF"/>
              </w:rPr>
            </w:pPr>
            <w:r>
              <w:rPr>
                <w:rFonts w:hint="eastAsia"/>
                <w:b w:val="0"/>
                <w:bCs w:val="0"/>
              </w:rPr>
              <w:t>4个搅拌池，</w:t>
            </w:r>
            <w:r>
              <w:rPr>
                <w:b w:val="0"/>
                <w:bCs w:val="0"/>
              </w:rPr>
              <w:t>水泥密闭输送给料入搅拌池，搅拌池密闭集气</w:t>
            </w:r>
            <w:r>
              <w:rPr>
                <w:rFonts w:hint="eastAsia"/>
                <w:b w:val="0"/>
                <w:bCs w:val="0"/>
              </w:rPr>
              <w:t>，每2个搅拌池设置1套布袋除尘器，处理后经2个排放口排放</w:t>
            </w:r>
          </w:p>
        </w:tc>
      </w:tr>
      <w:tr w14:paraId="237A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489314C9">
            <w:pPr>
              <w:pStyle w:val="38"/>
              <w:adjustRightInd w:val="0"/>
              <w:snapToGrid w:val="0"/>
              <w:spacing w:line="240" w:lineRule="atLeast"/>
              <w:rPr>
                <w:b w:val="0"/>
                <w:bCs w:val="0"/>
              </w:rPr>
            </w:pPr>
          </w:p>
        </w:tc>
        <w:tc>
          <w:tcPr>
            <w:tcW w:w="491" w:type="pct"/>
            <w:vMerge w:val="continue"/>
            <w:vAlign w:val="center"/>
          </w:tcPr>
          <w:p w14:paraId="16CF2E0A">
            <w:pPr>
              <w:pStyle w:val="38"/>
              <w:adjustRightInd w:val="0"/>
              <w:snapToGrid w:val="0"/>
              <w:spacing w:line="240" w:lineRule="atLeast"/>
              <w:rPr>
                <w:b w:val="0"/>
                <w:bCs w:val="0"/>
              </w:rPr>
            </w:pPr>
          </w:p>
        </w:tc>
        <w:tc>
          <w:tcPr>
            <w:tcW w:w="605" w:type="pct"/>
            <w:gridSpan w:val="2"/>
            <w:vAlign w:val="center"/>
          </w:tcPr>
          <w:p w14:paraId="5C7B7BB5">
            <w:pPr>
              <w:pStyle w:val="38"/>
              <w:adjustRightInd w:val="0"/>
              <w:snapToGrid w:val="0"/>
              <w:spacing w:line="240" w:lineRule="atLeast"/>
              <w:rPr>
                <w:b w:val="0"/>
                <w:bCs w:val="0"/>
              </w:rPr>
            </w:pPr>
            <w:r>
              <w:rPr>
                <w:rFonts w:hint="eastAsia"/>
                <w:b w:val="0"/>
                <w:bCs w:val="0"/>
              </w:rPr>
              <w:t>破碎</w:t>
            </w:r>
          </w:p>
        </w:tc>
        <w:tc>
          <w:tcPr>
            <w:tcW w:w="2547" w:type="pct"/>
            <w:vAlign w:val="center"/>
          </w:tcPr>
          <w:p w14:paraId="05A2C43A">
            <w:pPr>
              <w:pStyle w:val="38"/>
              <w:adjustRightInd w:val="0"/>
              <w:snapToGrid w:val="0"/>
              <w:spacing w:line="240" w:lineRule="atLeast"/>
              <w:rPr>
                <w:b w:val="0"/>
                <w:bCs w:val="0"/>
              </w:rPr>
            </w:pPr>
            <w:r>
              <w:rPr>
                <w:rFonts w:hint="eastAsia"/>
                <w:b w:val="0"/>
                <w:bCs w:val="0"/>
              </w:rPr>
              <w:t>项目配置1台双齿辊破碎机和1台锤式破碎机，进出口均采用集尘罩集气，配套1套布袋除尘器。</w:t>
            </w:r>
          </w:p>
        </w:tc>
        <w:tc>
          <w:tcPr>
            <w:tcW w:w="869" w:type="pct"/>
            <w:vAlign w:val="center"/>
          </w:tcPr>
          <w:p w14:paraId="5E64D3DB">
            <w:pPr>
              <w:pStyle w:val="38"/>
              <w:adjustRightInd w:val="0"/>
              <w:snapToGrid w:val="0"/>
              <w:spacing w:line="240" w:lineRule="atLeast"/>
              <w:rPr>
                <w:b w:val="0"/>
                <w:bCs w:val="0"/>
                <w:color w:val="0000FF"/>
              </w:rPr>
            </w:pPr>
            <w:r>
              <w:rPr>
                <w:rFonts w:hint="eastAsia"/>
                <w:b w:val="0"/>
                <w:bCs w:val="0"/>
              </w:rPr>
              <w:t>球磨机进口、双齿辊破碎机和锤式破碎机进出料口集尘罩收集后进布袋除尘器处理，经1个排放口排放</w:t>
            </w:r>
          </w:p>
        </w:tc>
      </w:tr>
      <w:tr w14:paraId="768B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6A1A8117">
            <w:pPr>
              <w:pStyle w:val="38"/>
              <w:adjustRightInd w:val="0"/>
              <w:snapToGrid w:val="0"/>
              <w:spacing w:line="240" w:lineRule="atLeast"/>
              <w:rPr>
                <w:b w:val="0"/>
                <w:bCs w:val="0"/>
              </w:rPr>
            </w:pPr>
          </w:p>
        </w:tc>
        <w:tc>
          <w:tcPr>
            <w:tcW w:w="491" w:type="pct"/>
            <w:vMerge w:val="restart"/>
            <w:vAlign w:val="center"/>
          </w:tcPr>
          <w:p w14:paraId="51A56063">
            <w:pPr>
              <w:pStyle w:val="38"/>
              <w:adjustRightInd w:val="0"/>
              <w:snapToGrid w:val="0"/>
              <w:spacing w:line="240" w:lineRule="atLeast"/>
              <w:rPr>
                <w:b w:val="0"/>
                <w:bCs w:val="0"/>
              </w:rPr>
            </w:pPr>
            <w:r>
              <w:rPr>
                <w:rFonts w:hint="eastAsia"/>
                <w:b w:val="0"/>
                <w:bCs w:val="0"/>
              </w:rPr>
              <w:t>废水</w:t>
            </w:r>
          </w:p>
        </w:tc>
        <w:tc>
          <w:tcPr>
            <w:tcW w:w="605" w:type="pct"/>
            <w:gridSpan w:val="2"/>
            <w:vAlign w:val="center"/>
          </w:tcPr>
          <w:p w14:paraId="30CD4B10">
            <w:pPr>
              <w:pStyle w:val="38"/>
              <w:adjustRightInd w:val="0"/>
              <w:snapToGrid w:val="0"/>
              <w:spacing w:line="240" w:lineRule="atLeast"/>
              <w:rPr>
                <w:b w:val="0"/>
                <w:bCs w:val="0"/>
              </w:rPr>
            </w:pPr>
            <w:r>
              <w:rPr>
                <w:rFonts w:hint="eastAsia"/>
                <w:b w:val="0"/>
                <w:bCs w:val="0"/>
              </w:rPr>
              <w:t>矿井水</w:t>
            </w:r>
          </w:p>
        </w:tc>
        <w:tc>
          <w:tcPr>
            <w:tcW w:w="2547" w:type="pct"/>
            <w:vAlign w:val="center"/>
          </w:tcPr>
          <w:p w14:paraId="7963D24D">
            <w:pPr>
              <w:pStyle w:val="38"/>
              <w:adjustRightInd w:val="0"/>
              <w:snapToGrid w:val="0"/>
              <w:spacing w:line="240" w:lineRule="atLeast"/>
              <w:rPr>
                <w:b w:val="0"/>
                <w:bCs w:val="0"/>
              </w:rPr>
            </w:pPr>
            <w:r>
              <w:rPr>
                <w:rFonts w:hint="eastAsia"/>
                <w:b w:val="0"/>
                <w:bCs w:val="0"/>
              </w:rPr>
              <w:t>注浆工程注浆期间，矿井水处理站处理后的废水全部回用不外排。</w:t>
            </w:r>
          </w:p>
        </w:tc>
        <w:tc>
          <w:tcPr>
            <w:tcW w:w="869" w:type="pct"/>
            <w:vAlign w:val="center"/>
          </w:tcPr>
          <w:p w14:paraId="6430C4A0">
            <w:pPr>
              <w:pStyle w:val="38"/>
              <w:adjustRightInd w:val="0"/>
              <w:snapToGrid w:val="0"/>
              <w:spacing w:line="240" w:lineRule="atLeast"/>
              <w:rPr>
                <w:b w:val="0"/>
                <w:bCs w:val="0"/>
              </w:rPr>
            </w:pPr>
            <w:r>
              <w:rPr>
                <w:rFonts w:hint="eastAsia"/>
                <w:b w:val="0"/>
                <w:bCs w:val="0"/>
              </w:rPr>
              <w:t>已落实</w:t>
            </w:r>
          </w:p>
        </w:tc>
      </w:tr>
      <w:tr w14:paraId="5EC8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79E20359">
            <w:pPr>
              <w:pStyle w:val="38"/>
              <w:adjustRightInd w:val="0"/>
              <w:snapToGrid w:val="0"/>
              <w:spacing w:line="240" w:lineRule="atLeast"/>
              <w:rPr>
                <w:b w:val="0"/>
                <w:bCs w:val="0"/>
              </w:rPr>
            </w:pPr>
          </w:p>
        </w:tc>
        <w:tc>
          <w:tcPr>
            <w:tcW w:w="491" w:type="pct"/>
            <w:vMerge w:val="continue"/>
            <w:vAlign w:val="center"/>
          </w:tcPr>
          <w:p w14:paraId="62894B7B">
            <w:pPr>
              <w:pStyle w:val="38"/>
              <w:adjustRightInd w:val="0"/>
              <w:snapToGrid w:val="0"/>
              <w:spacing w:line="240" w:lineRule="atLeast"/>
              <w:rPr>
                <w:b w:val="0"/>
                <w:bCs w:val="0"/>
              </w:rPr>
            </w:pPr>
          </w:p>
        </w:tc>
        <w:tc>
          <w:tcPr>
            <w:tcW w:w="605" w:type="pct"/>
            <w:gridSpan w:val="2"/>
            <w:vAlign w:val="center"/>
          </w:tcPr>
          <w:p w14:paraId="600F6619">
            <w:pPr>
              <w:pStyle w:val="38"/>
              <w:adjustRightInd w:val="0"/>
              <w:snapToGrid w:val="0"/>
              <w:spacing w:line="240" w:lineRule="atLeast"/>
              <w:rPr>
                <w:b w:val="0"/>
                <w:bCs w:val="0"/>
              </w:rPr>
            </w:pPr>
            <w:r>
              <w:rPr>
                <w:rFonts w:hint="eastAsia"/>
                <w:b w:val="0"/>
                <w:bCs w:val="0"/>
              </w:rPr>
              <w:t>充填膏体淋滤水</w:t>
            </w:r>
          </w:p>
        </w:tc>
        <w:tc>
          <w:tcPr>
            <w:tcW w:w="2547" w:type="pct"/>
            <w:vAlign w:val="center"/>
          </w:tcPr>
          <w:p w14:paraId="4FCCBB8C">
            <w:pPr>
              <w:pStyle w:val="38"/>
              <w:adjustRightInd w:val="0"/>
              <w:snapToGrid w:val="0"/>
              <w:spacing w:line="240" w:lineRule="atLeast"/>
              <w:rPr>
                <w:b w:val="0"/>
                <w:bCs w:val="0"/>
              </w:rPr>
            </w:pPr>
            <w:r>
              <w:rPr>
                <w:rFonts w:hint="eastAsia"/>
                <w:b w:val="0"/>
                <w:bCs w:val="0"/>
              </w:rPr>
              <w:t>依托现有工业场地矿井水处理站处理</w:t>
            </w:r>
          </w:p>
        </w:tc>
        <w:tc>
          <w:tcPr>
            <w:tcW w:w="869" w:type="pct"/>
            <w:vAlign w:val="center"/>
          </w:tcPr>
          <w:p w14:paraId="69356EB6">
            <w:pPr>
              <w:pStyle w:val="38"/>
              <w:adjustRightInd w:val="0"/>
              <w:snapToGrid w:val="0"/>
              <w:spacing w:line="240" w:lineRule="atLeast"/>
              <w:rPr>
                <w:b w:val="0"/>
                <w:bCs w:val="0"/>
              </w:rPr>
            </w:pPr>
            <w:r>
              <w:rPr>
                <w:rFonts w:hint="eastAsia"/>
                <w:b w:val="0"/>
                <w:bCs w:val="0"/>
              </w:rPr>
              <w:t>已落实</w:t>
            </w:r>
          </w:p>
        </w:tc>
      </w:tr>
      <w:tr w14:paraId="5FA0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5AC7A444">
            <w:pPr>
              <w:pStyle w:val="38"/>
              <w:adjustRightInd w:val="0"/>
              <w:snapToGrid w:val="0"/>
              <w:spacing w:line="240" w:lineRule="atLeast"/>
              <w:rPr>
                <w:b w:val="0"/>
                <w:bCs w:val="0"/>
              </w:rPr>
            </w:pPr>
          </w:p>
        </w:tc>
        <w:tc>
          <w:tcPr>
            <w:tcW w:w="491" w:type="pct"/>
            <w:vMerge w:val="continue"/>
            <w:vAlign w:val="center"/>
          </w:tcPr>
          <w:p w14:paraId="26D54A76">
            <w:pPr>
              <w:pStyle w:val="38"/>
              <w:adjustRightInd w:val="0"/>
              <w:snapToGrid w:val="0"/>
              <w:spacing w:line="240" w:lineRule="atLeast"/>
              <w:rPr>
                <w:b w:val="0"/>
                <w:bCs w:val="0"/>
              </w:rPr>
            </w:pPr>
          </w:p>
        </w:tc>
        <w:tc>
          <w:tcPr>
            <w:tcW w:w="605" w:type="pct"/>
            <w:gridSpan w:val="2"/>
            <w:vAlign w:val="center"/>
          </w:tcPr>
          <w:p w14:paraId="36AD3AFA">
            <w:pPr>
              <w:pStyle w:val="38"/>
              <w:adjustRightInd w:val="0"/>
              <w:snapToGrid w:val="0"/>
              <w:spacing w:line="240" w:lineRule="atLeast"/>
              <w:rPr>
                <w:b w:val="0"/>
                <w:bCs w:val="0"/>
              </w:rPr>
            </w:pPr>
            <w:r>
              <w:rPr>
                <w:rFonts w:hint="eastAsia"/>
                <w:b w:val="0"/>
                <w:bCs w:val="0"/>
              </w:rPr>
              <w:t>生活污水</w:t>
            </w:r>
          </w:p>
        </w:tc>
        <w:tc>
          <w:tcPr>
            <w:tcW w:w="2547" w:type="pct"/>
            <w:vAlign w:val="center"/>
          </w:tcPr>
          <w:p w14:paraId="7100E37C">
            <w:pPr>
              <w:pStyle w:val="38"/>
              <w:adjustRightInd w:val="0"/>
              <w:snapToGrid w:val="0"/>
              <w:spacing w:line="240" w:lineRule="atLeast"/>
              <w:rPr>
                <w:b w:val="0"/>
                <w:bCs w:val="0"/>
              </w:rPr>
            </w:pPr>
            <w:r>
              <w:rPr>
                <w:rFonts w:hint="eastAsia"/>
                <w:b w:val="0"/>
                <w:bCs w:val="0"/>
              </w:rPr>
              <w:t>依托现有工业场地生活污水处理站处理后全部回用于洗煤厂生产补充水、绿化用水、道路喷洒等</w:t>
            </w:r>
          </w:p>
        </w:tc>
        <w:tc>
          <w:tcPr>
            <w:tcW w:w="869" w:type="pct"/>
            <w:vAlign w:val="center"/>
          </w:tcPr>
          <w:p w14:paraId="470777E8">
            <w:pPr>
              <w:pStyle w:val="38"/>
              <w:adjustRightInd w:val="0"/>
              <w:snapToGrid w:val="0"/>
              <w:spacing w:line="240" w:lineRule="atLeast"/>
              <w:rPr>
                <w:b w:val="0"/>
                <w:bCs w:val="0"/>
              </w:rPr>
            </w:pPr>
            <w:r>
              <w:rPr>
                <w:rFonts w:hint="eastAsia"/>
                <w:b w:val="0"/>
                <w:bCs w:val="0"/>
              </w:rPr>
              <w:t>已落实</w:t>
            </w:r>
          </w:p>
        </w:tc>
      </w:tr>
      <w:tr w14:paraId="5F4A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5CCAE19D">
            <w:pPr>
              <w:pStyle w:val="38"/>
              <w:adjustRightInd w:val="0"/>
              <w:snapToGrid w:val="0"/>
              <w:spacing w:line="240" w:lineRule="atLeast"/>
              <w:rPr>
                <w:b w:val="0"/>
                <w:bCs w:val="0"/>
              </w:rPr>
            </w:pPr>
          </w:p>
        </w:tc>
        <w:tc>
          <w:tcPr>
            <w:tcW w:w="491" w:type="pct"/>
            <w:vMerge w:val="continue"/>
            <w:vAlign w:val="center"/>
          </w:tcPr>
          <w:p w14:paraId="01DE2C92">
            <w:pPr>
              <w:pStyle w:val="38"/>
              <w:adjustRightInd w:val="0"/>
              <w:snapToGrid w:val="0"/>
              <w:spacing w:line="240" w:lineRule="atLeast"/>
              <w:rPr>
                <w:b w:val="0"/>
                <w:bCs w:val="0"/>
              </w:rPr>
            </w:pPr>
          </w:p>
        </w:tc>
        <w:tc>
          <w:tcPr>
            <w:tcW w:w="605" w:type="pct"/>
            <w:gridSpan w:val="2"/>
            <w:vAlign w:val="center"/>
          </w:tcPr>
          <w:p w14:paraId="758B1D3C">
            <w:pPr>
              <w:pStyle w:val="38"/>
              <w:adjustRightInd w:val="0"/>
              <w:snapToGrid w:val="0"/>
              <w:spacing w:line="240" w:lineRule="atLeast"/>
              <w:rPr>
                <w:b w:val="0"/>
                <w:bCs w:val="0"/>
              </w:rPr>
            </w:pPr>
            <w:r>
              <w:rPr>
                <w:rFonts w:hint="eastAsia"/>
                <w:b w:val="0"/>
                <w:bCs w:val="0"/>
              </w:rPr>
              <w:t>洗车废水</w:t>
            </w:r>
          </w:p>
        </w:tc>
        <w:tc>
          <w:tcPr>
            <w:tcW w:w="2547" w:type="pct"/>
            <w:vAlign w:val="center"/>
          </w:tcPr>
          <w:p w14:paraId="14ACAD17">
            <w:pPr>
              <w:pStyle w:val="38"/>
              <w:adjustRightInd w:val="0"/>
              <w:snapToGrid w:val="0"/>
              <w:spacing w:line="240" w:lineRule="atLeast"/>
              <w:rPr>
                <w:b w:val="0"/>
                <w:bCs w:val="0"/>
              </w:rPr>
            </w:pPr>
            <w:r>
              <w:rPr>
                <w:rFonts w:hint="eastAsia"/>
                <w:b w:val="0"/>
                <w:bCs w:val="0"/>
              </w:rPr>
              <w:t>依托现有工业场地洗车平台，下设沉淀池，沉淀后自留至矿井水处理站进行处理</w:t>
            </w:r>
          </w:p>
        </w:tc>
        <w:tc>
          <w:tcPr>
            <w:tcW w:w="869" w:type="pct"/>
            <w:vAlign w:val="center"/>
          </w:tcPr>
          <w:p w14:paraId="571F3771">
            <w:pPr>
              <w:pStyle w:val="38"/>
              <w:adjustRightInd w:val="0"/>
              <w:snapToGrid w:val="0"/>
              <w:spacing w:line="240" w:lineRule="atLeast"/>
              <w:rPr>
                <w:b w:val="0"/>
                <w:bCs w:val="0"/>
              </w:rPr>
            </w:pPr>
            <w:r>
              <w:rPr>
                <w:rFonts w:hint="eastAsia"/>
                <w:b w:val="0"/>
                <w:bCs w:val="0"/>
              </w:rPr>
              <w:t>已落实</w:t>
            </w:r>
          </w:p>
        </w:tc>
      </w:tr>
      <w:tr w14:paraId="0FFA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296BDCAB">
            <w:pPr>
              <w:pStyle w:val="38"/>
              <w:adjustRightInd w:val="0"/>
              <w:snapToGrid w:val="0"/>
              <w:spacing w:line="240" w:lineRule="atLeast"/>
              <w:rPr>
                <w:b w:val="0"/>
                <w:bCs w:val="0"/>
              </w:rPr>
            </w:pPr>
          </w:p>
        </w:tc>
        <w:tc>
          <w:tcPr>
            <w:tcW w:w="491" w:type="pct"/>
            <w:vMerge w:val="continue"/>
            <w:vAlign w:val="center"/>
          </w:tcPr>
          <w:p w14:paraId="3E648816">
            <w:pPr>
              <w:pStyle w:val="38"/>
              <w:adjustRightInd w:val="0"/>
              <w:snapToGrid w:val="0"/>
              <w:spacing w:line="240" w:lineRule="atLeast"/>
              <w:rPr>
                <w:b w:val="0"/>
                <w:bCs w:val="0"/>
              </w:rPr>
            </w:pPr>
          </w:p>
        </w:tc>
        <w:tc>
          <w:tcPr>
            <w:tcW w:w="605" w:type="pct"/>
            <w:gridSpan w:val="2"/>
            <w:vAlign w:val="center"/>
          </w:tcPr>
          <w:p w14:paraId="13FF434B">
            <w:pPr>
              <w:pStyle w:val="38"/>
              <w:adjustRightInd w:val="0"/>
              <w:snapToGrid w:val="0"/>
              <w:spacing w:line="240" w:lineRule="atLeast"/>
              <w:rPr>
                <w:b w:val="0"/>
                <w:bCs w:val="0"/>
              </w:rPr>
            </w:pPr>
            <w:r>
              <w:rPr>
                <w:rFonts w:hint="eastAsia"/>
                <w:b w:val="0"/>
                <w:bCs w:val="0"/>
              </w:rPr>
              <w:t>初期雨水</w:t>
            </w:r>
          </w:p>
        </w:tc>
        <w:tc>
          <w:tcPr>
            <w:tcW w:w="2547" w:type="pct"/>
            <w:vAlign w:val="center"/>
          </w:tcPr>
          <w:p w14:paraId="7F3F069A">
            <w:pPr>
              <w:pStyle w:val="38"/>
              <w:adjustRightInd w:val="0"/>
              <w:snapToGrid w:val="0"/>
              <w:spacing w:line="240" w:lineRule="atLeast"/>
              <w:rPr>
                <w:b w:val="0"/>
                <w:bCs w:val="0"/>
              </w:rPr>
            </w:pPr>
            <w:r>
              <w:rPr>
                <w:rFonts w:hint="eastAsia"/>
                <w:b w:val="0"/>
                <w:bCs w:val="0"/>
              </w:rPr>
              <w:t>依托现有初期雨水收集池</w:t>
            </w:r>
          </w:p>
        </w:tc>
        <w:tc>
          <w:tcPr>
            <w:tcW w:w="869" w:type="pct"/>
            <w:shd w:val="clear" w:color="auto" w:fill="auto"/>
            <w:vAlign w:val="center"/>
          </w:tcPr>
          <w:p w14:paraId="7BB49915">
            <w:pPr>
              <w:pStyle w:val="38"/>
              <w:adjustRightInd w:val="0"/>
              <w:snapToGrid w:val="0"/>
              <w:spacing w:line="240" w:lineRule="atLeast"/>
              <w:rPr>
                <w:b w:val="0"/>
                <w:bCs w:val="0"/>
              </w:rPr>
            </w:pPr>
            <w:r>
              <w:rPr>
                <w:rFonts w:hint="eastAsia"/>
                <w:b w:val="0"/>
                <w:bCs w:val="0"/>
              </w:rPr>
              <w:t>已落实</w:t>
            </w:r>
          </w:p>
        </w:tc>
      </w:tr>
      <w:tr w14:paraId="43B7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00715319">
            <w:pPr>
              <w:pStyle w:val="38"/>
              <w:adjustRightInd w:val="0"/>
              <w:snapToGrid w:val="0"/>
              <w:spacing w:line="240" w:lineRule="atLeast"/>
              <w:rPr>
                <w:b w:val="0"/>
                <w:bCs w:val="0"/>
              </w:rPr>
            </w:pPr>
          </w:p>
        </w:tc>
        <w:tc>
          <w:tcPr>
            <w:tcW w:w="491" w:type="pct"/>
            <w:vMerge w:val="continue"/>
            <w:vAlign w:val="center"/>
          </w:tcPr>
          <w:p w14:paraId="4BFA23FF">
            <w:pPr>
              <w:pStyle w:val="38"/>
              <w:adjustRightInd w:val="0"/>
              <w:snapToGrid w:val="0"/>
              <w:spacing w:line="240" w:lineRule="atLeast"/>
              <w:rPr>
                <w:b w:val="0"/>
                <w:bCs w:val="0"/>
              </w:rPr>
            </w:pPr>
          </w:p>
        </w:tc>
        <w:tc>
          <w:tcPr>
            <w:tcW w:w="605" w:type="pct"/>
            <w:gridSpan w:val="2"/>
            <w:vAlign w:val="center"/>
          </w:tcPr>
          <w:p w14:paraId="6E96FCD3">
            <w:pPr>
              <w:pStyle w:val="38"/>
              <w:adjustRightInd w:val="0"/>
              <w:snapToGrid w:val="0"/>
              <w:spacing w:line="240" w:lineRule="atLeast"/>
              <w:rPr>
                <w:b w:val="0"/>
                <w:bCs w:val="0"/>
              </w:rPr>
            </w:pPr>
            <w:r>
              <w:rPr>
                <w:rFonts w:hint="eastAsia"/>
                <w:b w:val="0"/>
                <w:bCs w:val="0"/>
              </w:rPr>
              <w:t>事故水</w:t>
            </w:r>
          </w:p>
        </w:tc>
        <w:tc>
          <w:tcPr>
            <w:tcW w:w="2547" w:type="pct"/>
            <w:vAlign w:val="center"/>
          </w:tcPr>
          <w:p w14:paraId="3AC94BA8">
            <w:pPr>
              <w:pStyle w:val="38"/>
              <w:adjustRightInd w:val="0"/>
              <w:snapToGrid w:val="0"/>
              <w:spacing w:line="240" w:lineRule="atLeast"/>
              <w:rPr>
                <w:b w:val="0"/>
                <w:bCs w:val="0"/>
              </w:rPr>
            </w:pPr>
            <w:r>
              <w:rPr>
                <w:rFonts w:hint="eastAsia"/>
                <w:b w:val="0"/>
                <w:bCs w:val="0"/>
              </w:rPr>
              <w:t>注浆站场地新建事故应急池，5m×5.5m×3.5m</w:t>
            </w:r>
          </w:p>
        </w:tc>
        <w:tc>
          <w:tcPr>
            <w:tcW w:w="869" w:type="pct"/>
            <w:shd w:val="clear" w:color="auto" w:fill="auto"/>
            <w:vAlign w:val="center"/>
          </w:tcPr>
          <w:p w14:paraId="524DB283">
            <w:pPr>
              <w:pStyle w:val="38"/>
              <w:adjustRightInd w:val="0"/>
              <w:snapToGrid w:val="0"/>
              <w:spacing w:line="240" w:lineRule="atLeast"/>
              <w:rPr>
                <w:b w:val="0"/>
                <w:bCs w:val="0"/>
                <w:color w:val="0000FF"/>
              </w:rPr>
            </w:pPr>
            <w:r>
              <w:rPr>
                <w:b w:val="0"/>
                <w:bCs w:val="0"/>
              </w:rPr>
              <w:t>新建</w:t>
            </w:r>
            <w:r>
              <w:rPr>
                <w:rFonts w:hint="eastAsia"/>
                <w:b w:val="0"/>
                <w:bCs w:val="0"/>
              </w:rPr>
              <w:t>事故应急池一座，</w:t>
            </w:r>
            <w:r>
              <w:rPr>
                <w:b w:val="0"/>
                <w:bCs w:val="0"/>
              </w:rPr>
              <w:t>5.5m×5.5m×3.5m</w:t>
            </w:r>
          </w:p>
        </w:tc>
      </w:tr>
      <w:tr w14:paraId="5CCF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630DD87B">
            <w:pPr>
              <w:pStyle w:val="38"/>
              <w:adjustRightInd w:val="0"/>
              <w:snapToGrid w:val="0"/>
              <w:spacing w:line="240" w:lineRule="atLeast"/>
              <w:rPr>
                <w:b w:val="0"/>
                <w:bCs w:val="0"/>
              </w:rPr>
            </w:pPr>
          </w:p>
        </w:tc>
        <w:tc>
          <w:tcPr>
            <w:tcW w:w="491" w:type="pct"/>
            <w:vAlign w:val="center"/>
          </w:tcPr>
          <w:p w14:paraId="03B4A535">
            <w:pPr>
              <w:pStyle w:val="38"/>
              <w:adjustRightInd w:val="0"/>
              <w:snapToGrid w:val="0"/>
              <w:spacing w:line="240" w:lineRule="atLeast"/>
              <w:rPr>
                <w:b w:val="0"/>
                <w:bCs w:val="0"/>
              </w:rPr>
            </w:pPr>
            <w:r>
              <w:rPr>
                <w:rFonts w:hint="eastAsia"/>
                <w:b w:val="0"/>
                <w:bCs w:val="0"/>
              </w:rPr>
              <w:t>噪声</w:t>
            </w:r>
          </w:p>
        </w:tc>
        <w:tc>
          <w:tcPr>
            <w:tcW w:w="605" w:type="pct"/>
            <w:gridSpan w:val="2"/>
            <w:vAlign w:val="center"/>
          </w:tcPr>
          <w:p w14:paraId="63A094FC">
            <w:pPr>
              <w:pStyle w:val="38"/>
              <w:adjustRightInd w:val="0"/>
              <w:snapToGrid w:val="0"/>
              <w:spacing w:line="240" w:lineRule="atLeast"/>
              <w:rPr>
                <w:b w:val="0"/>
                <w:bCs w:val="0"/>
              </w:rPr>
            </w:pPr>
            <w:r>
              <w:rPr>
                <w:rFonts w:hint="eastAsia" w:cs="Times New Roman"/>
                <w:b w:val="0"/>
                <w:bCs w:val="0"/>
                <w:color w:val="000000" w:themeColor="text1"/>
                <w:szCs w:val="21"/>
                <w14:textFill>
                  <w14:solidFill>
                    <w14:schemeClr w14:val="tx1"/>
                  </w14:solidFill>
                </w14:textFill>
              </w:rPr>
              <w:t>风机、破碎机、球磨机、给料机、搅拌机、泵等</w:t>
            </w:r>
          </w:p>
        </w:tc>
        <w:tc>
          <w:tcPr>
            <w:tcW w:w="2547" w:type="pct"/>
            <w:vAlign w:val="center"/>
          </w:tcPr>
          <w:p w14:paraId="2974CEA4">
            <w:pPr>
              <w:pStyle w:val="38"/>
              <w:adjustRightInd w:val="0"/>
              <w:snapToGrid w:val="0"/>
              <w:spacing w:line="240" w:lineRule="atLeast"/>
              <w:rPr>
                <w:b w:val="0"/>
                <w:bCs w:val="0"/>
              </w:rPr>
            </w:pPr>
            <w:r>
              <w:rPr>
                <w:rFonts w:hint="eastAsia"/>
                <w:b w:val="0"/>
                <w:bCs w:val="0"/>
              </w:rPr>
              <w:t>采取有效的隔声、消声和吸声等控制措施，并从厂区平面布置上综合考虑设备噪声对厂区及周边环境的影响。项目设备购进从声源设备上进行噪声控制，设计中尽量选取低噪声设备和工艺，对置于室外的设备订货时按设计要求对制造厂家提出噪声限值要求。同时，加强厂区四周绿化，能够有效减轻声环境影响。</w:t>
            </w:r>
          </w:p>
        </w:tc>
        <w:tc>
          <w:tcPr>
            <w:tcW w:w="869" w:type="pct"/>
            <w:vAlign w:val="center"/>
          </w:tcPr>
          <w:p w14:paraId="0C399381">
            <w:pPr>
              <w:pStyle w:val="38"/>
              <w:adjustRightInd w:val="0"/>
              <w:snapToGrid w:val="0"/>
              <w:spacing w:line="240" w:lineRule="atLeast"/>
              <w:rPr>
                <w:b w:val="0"/>
                <w:bCs w:val="0"/>
              </w:rPr>
            </w:pPr>
            <w:r>
              <w:rPr>
                <w:rFonts w:hint="eastAsia"/>
                <w:b w:val="0"/>
                <w:bCs w:val="0"/>
              </w:rPr>
              <w:t>已落实</w:t>
            </w:r>
          </w:p>
        </w:tc>
      </w:tr>
      <w:tr w14:paraId="5CC8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47BA1860">
            <w:pPr>
              <w:pStyle w:val="38"/>
              <w:adjustRightInd w:val="0"/>
              <w:snapToGrid w:val="0"/>
              <w:spacing w:line="240" w:lineRule="atLeast"/>
              <w:rPr>
                <w:b w:val="0"/>
                <w:bCs w:val="0"/>
              </w:rPr>
            </w:pPr>
          </w:p>
        </w:tc>
        <w:tc>
          <w:tcPr>
            <w:tcW w:w="491" w:type="pct"/>
            <w:vMerge w:val="restart"/>
            <w:vAlign w:val="center"/>
          </w:tcPr>
          <w:p w14:paraId="214894A9">
            <w:pPr>
              <w:pStyle w:val="38"/>
              <w:adjustRightInd w:val="0"/>
              <w:snapToGrid w:val="0"/>
              <w:spacing w:line="240" w:lineRule="atLeast"/>
              <w:rPr>
                <w:b w:val="0"/>
                <w:bCs w:val="0"/>
              </w:rPr>
            </w:pPr>
            <w:r>
              <w:rPr>
                <w:rFonts w:hint="eastAsia"/>
                <w:b w:val="0"/>
                <w:bCs w:val="0"/>
              </w:rPr>
              <w:t>固废</w:t>
            </w:r>
          </w:p>
        </w:tc>
        <w:tc>
          <w:tcPr>
            <w:tcW w:w="605" w:type="pct"/>
            <w:gridSpan w:val="2"/>
            <w:vAlign w:val="center"/>
          </w:tcPr>
          <w:p w14:paraId="1FF261FA">
            <w:pPr>
              <w:pStyle w:val="38"/>
              <w:adjustRightInd w:val="0"/>
              <w:snapToGrid w:val="0"/>
              <w:spacing w:line="240" w:lineRule="atLeast"/>
              <w:rPr>
                <w:b w:val="0"/>
                <w:bCs w:val="0"/>
              </w:rPr>
            </w:pPr>
            <w:r>
              <w:rPr>
                <w:rFonts w:hint="eastAsia"/>
                <w:b w:val="0"/>
                <w:bCs w:val="0"/>
              </w:rPr>
              <w:t>冲洗水沉淀池底泥</w:t>
            </w:r>
          </w:p>
        </w:tc>
        <w:tc>
          <w:tcPr>
            <w:tcW w:w="2547" w:type="pct"/>
            <w:vAlign w:val="center"/>
          </w:tcPr>
          <w:p w14:paraId="2FB3F24D">
            <w:pPr>
              <w:pStyle w:val="38"/>
              <w:adjustRightInd w:val="0"/>
              <w:snapToGrid w:val="0"/>
              <w:spacing w:line="240" w:lineRule="atLeast"/>
              <w:rPr>
                <w:b w:val="0"/>
                <w:bCs w:val="0"/>
              </w:rPr>
            </w:pPr>
            <w:r>
              <w:rPr>
                <w:rFonts w:hint="eastAsia"/>
                <w:b w:val="0"/>
                <w:bCs w:val="0"/>
              </w:rPr>
              <w:t>作为制浆原料重复利用</w:t>
            </w:r>
          </w:p>
        </w:tc>
        <w:tc>
          <w:tcPr>
            <w:tcW w:w="869" w:type="pct"/>
            <w:vAlign w:val="center"/>
          </w:tcPr>
          <w:p w14:paraId="2B495918">
            <w:pPr>
              <w:pStyle w:val="38"/>
              <w:adjustRightInd w:val="0"/>
              <w:snapToGrid w:val="0"/>
              <w:spacing w:line="240" w:lineRule="atLeast"/>
              <w:rPr>
                <w:b w:val="0"/>
                <w:bCs w:val="0"/>
              </w:rPr>
            </w:pPr>
            <w:r>
              <w:rPr>
                <w:rFonts w:hint="eastAsia"/>
                <w:b w:val="0"/>
                <w:bCs w:val="0"/>
              </w:rPr>
              <w:t>已落实</w:t>
            </w:r>
          </w:p>
        </w:tc>
      </w:tr>
      <w:tr w14:paraId="7DA9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8" w:type="pct"/>
            <w:vMerge w:val="continue"/>
            <w:vAlign w:val="center"/>
          </w:tcPr>
          <w:p w14:paraId="37FC2E2E">
            <w:pPr>
              <w:pStyle w:val="38"/>
              <w:adjustRightInd w:val="0"/>
              <w:snapToGrid w:val="0"/>
              <w:spacing w:line="240" w:lineRule="atLeast"/>
              <w:rPr>
                <w:b w:val="0"/>
                <w:bCs w:val="0"/>
              </w:rPr>
            </w:pPr>
          </w:p>
        </w:tc>
        <w:tc>
          <w:tcPr>
            <w:tcW w:w="491" w:type="pct"/>
            <w:vMerge w:val="continue"/>
            <w:vAlign w:val="center"/>
          </w:tcPr>
          <w:p w14:paraId="207AF3BC">
            <w:pPr>
              <w:pStyle w:val="38"/>
              <w:adjustRightInd w:val="0"/>
              <w:snapToGrid w:val="0"/>
              <w:spacing w:line="240" w:lineRule="atLeast"/>
              <w:rPr>
                <w:b w:val="0"/>
                <w:bCs w:val="0"/>
              </w:rPr>
            </w:pPr>
          </w:p>
        </w:tc>
        <w:tc>
          <w:tcPr>
            <w:tcW w:w="605" w:type="pct"/>
            <w:gridSpan w:val="2"/>
            <w:vAlign w:val="center"/>
          </w:tcPr>
          <w:p w14:paraId="4DA32C47">
            <w:pPr>
              <w:pStyle w:val="38"/>
              <w:adjustRightInd w:val="0"/>
              <w:snapToGrid w:val="0"/>
              <w:spacing w:line="240" w:lineRule="atLeast"/>
              <w:rPr>
                <w:b w:val="0"/>
                <w:bCs w:val="0"/>
              </w:rPr>
            </w:pPr>
            <w:r>
              <w:rPr>
                <w:rFonts w:hint="eastAsia"/>
                <w:b w:val="0"/>
                <w:bCs w:val="0"/>
              </w:rPr>
              <w:t>危险废物</w:t>
            </w:r>
          </w:p>
        </w:tc>
        <w:tc>
          <w:tcPr>
            <w:tcW w:w="2547" w:type="pct"/>
            <w:vAlign w:val="center"/>
          </w:tcPr>
          <w:p w14:paraId="23CDBCC8">
            <w:pPr>
              <w:pStyle w:val="38"/>
              <w:adjustRightInd w:val="0"/>
              <w:snapToGrid w:val="0"/>
              <w:spacing w:line="240" w:lineRule="atLeast"/>
              <w:rPr>
                <w:b w:val="0"/>
                <w:bCs w:val="0"/>
              </w:rPr>
            </w:pPr>
            <w:r>
              <w:rPr>
                <w:rFonts w:hint="eastAsia"/>
                <w:b w:val="0"/>
                <w:bCs w:val="0"/>
              </w:rPr>
              <w:t>废矿物油及其废弃包装物、废弃劳保用品等暂存于现有危废贮存间内，定期委托有资质单位处置</w:t>
            </w:r>
          </w:p>
        </w:tc>
        <w:tc>
          <w:tcPr>
            <w:tcW w:w="869" w:type="pct"/>
            <w:vAlign w:val="center"/>
          </w:tcPr>
          <w:p w14:paraId="62B63CE2">
            <w:pPr>
              <w:pStyle w:val="38"/>
              <w:adjustRightInd w:val="0"/>
              <w:snapToGrid w:val="0"/>
              <w:spacing w:line="240" w:lineRule="atLeast"/>
              <w:rPr>
                <w:b w:val="0"/>
                <w:bCs w:val="0"/>
              </w:rPr>
            </w:pPr>
            <w:r>
              <w:rPr>
                <w:rFonts w:hint="eastAsia"/>
                <w:b w:val="0"/>
                <w:bCs w:val="0"/>
              </w:rPr>
              <w:t>本项目产生的危险废物交由晋城市万洁源环保有限公司和泽州县和美环保科技有限公司处置</w:t>
            </w:r>
          </w:p>
        </w:tc>
      </w:tr>
    </w:tbl>
    <w:p w14:paraId="6C276508">
      <w:pPr>
        <w:spacing w:line="360" w:lineRule="auto"/>
        <w:jc w:val="center"/>
        <w:rPr>
          <w:rFonts w:ascii="Times New Roman" w:hAnsi="Times New Roman" w:cs="Times New Roman"/>
          <w:sz w:val="24"/>
          <w:szCs w:val="24"/>
          <w:lang w:eastAsia="zh-CN"/>
        </w:rPr>
      </w:pPr>
    </w:p>
    <w:p w14:paraId="4A25FB84">
      <w:pPr>
        <w:spacing w:line="36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t>表</w:t>
      </w:r>
      <w:r>
        <w:rPr>
          <w:rFonts w:hint="eastAsia" w:ascii="Times New Roman" w:hAnsi="Times New Roman" w:cs="Times New Roman"/>
          <w:sz w:val="24"/>
          <w:szCs w:val="24"/>
          <w:lang w:eastAsia="zh-CN"/>
        </w:rPr>
        <w:t>4</w:t>
      </w:r>
      <w:r>
        <w:rPr>
          <w:rFonts w:ascii="Times New Roman" w:hAnsi="Times New Roman" w:cs="Times New Roman"/>
          <w:sz w:val="24"/>
          <w:szCs w:val="24"/>
          <w:lang w:eastAsia="zh-CN"/>
        </w:rPr>
        <w:t xml:space="preserve">   环评批复要求和企业实际完成情况表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48"/>
        <w:gridCol w:w="5991"/>
        <w:gridCol w:w="2200"/>
      </w:tblGrid>
      <w:tr w14:paraId="0B19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pct"/>
            <w:gridSpan w:val="2"/>
            <w:vAlign w:val="center"/>
          </w:tcPr>
          <w:p w14:paraId="035C455D">
            <w:pPr>
              <w:pStyle w:val="38"/>
              <w:adjustRightInd w:val="0"/>
              <w:snapToGrid w:val="0"/>
              <w:spacing w:line="240" w:lineRule="atLeast"/>
              <w:rPr>
                <w:b w:val="0"/>
                <w:bCs w:val="0"/>
              </w:rPr>
            </w:pPr>
            <w:r>
              <w:rPr>
                <w:rFonts w:hint="eastAsia"/>
                <w:b w:val="0"/>
                <w:bCs w:val="0"/>
              </w:rPr>
              <w:t>序号</w:t>
            </w:r>
          </w:p>
        </w:tc>
        <w:tc>
          <w:tcPr>
            <w:tcW w:w="3007" w:type="pct"/>
            <w:vAlign w:val="center"/>
          </w:tcPr>
          <w:p w14:paraId="6C721FEA">
            <w:pPr>
              <w:pStyle w:val="38"/>
              <w:adjustRightInd w:val="0"/>
              <w:snapToGrid w:val="0"/>
              <w:spacing w:line="240" w:lineRule="atLeast"/>
              <w:rPr>
                <w:b w:val="0"/>
                <w:bCs w:val="0"/>
              </w:rPr>
            </w:pPr>
            <w:r>
              <w:rPr>
                <w:rFonts w:hint="eastAsia"/>
                <w:b w:val="0"/>
                <w:bCs w:val="0"/>
              </w:rPr>
              <w:t>批复文件要求</w:t>
            </w:r>
          </w:p>
        </w:tc>
        <w:tc>
          <w:tcPr>
            <w:tcW w:w="1104" w:type="pct"/>
            <w:vAlign w:val="center"/>
          </w:tcPr>
          <w:p w14:paraId="0FA11ECD">
            <w:pPr>
              <w:pStyle w:val="38"/>
              <w:adjustRightInd w:val="0"/>
              <w:snapToGrid w:val="0"/>
              <w:spacing w:line="240" w:lineRule="atLeast"/>
              <w:rPr>
                <w:b w:val="0"/>
                <w:bCs w:val="0"/>
              </w:rPr>
            </w:pPr>
            <w:r>
              <w:rPr>
                <w:rFonts w:hint="eastAsia"/>
                <w:b w:val="0"/>
                <w:bCs w:val="0"/>
              </w:rPr>
              <w:t>实际落实情况</w:t>
            </w:r>
          </w:p>
        </w:tc>
      </w:tr>
      <w:tr w14:paraId="0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pct"/>
            <w:gridSpan w:val="2"/>
            <w:vAlign w:val="center"/>
          </w:tcPr>
          <w:p w14:paraId="7F1A3A50">
            <w:pPr>
              <w:pStyle w:val="38"/>
              <w:adjustRightInd w:val="0"/>
              <w:snapToGrid w:val="0"/>
              <w:spacing w:line="240" w:lineRule="atLeast"/>
              <w:rPr>
                <w:b w:val="0"/>
                <w:bCs w:val="0"/>
              </w:rPr>
            </w:pPr>
            <w:r>
              <w:rPr>
                <w:rFonts w:hint="eastAsia"/>
                <w:b w:val="0"/>
                <w:bCs w:val="0"/>
              </w:rPr>
              <w:t>一</w:t>
            </w:r>
          </w:p>
        </w:tc>
        <w:tc>
          <w:tcPr>
            <w:tcW w:w="3007" w:type="pct"/>
            <w:vAlign w:val="center"/>
          </w:tcPr>
          <w:p w14:paraId="7E8513BB">
            <w:pPr>
              <w:pStyle w:val="38"/>
              <w:adjustRightInd w:val="0"/>
              <w:snapToGrid w:val="0"/>
              <w:spacing w:line="240" w:lineRule="atLeast"/>
              <w:rPr>
                <w:b w:val="0"/>
                <w:bCs w:val="0"/>
              </w:rPr>
            </w:pPr>
            <w:r>
              <w:rPr>
                <w:rFonts w:hint="eastAsia"/>
                <w:b w:val="0"/>
                <w:bCs w:val="0"/>
              </w:rPr>
              <w:t>该项目位于山西三元煤业股份有限公司下霍煤矿工业广场动力中转站东侧空地。煤炭开采工程利用现有开采设备、运输设备、提升系统、通风系统、瓦斯抽放系统、给排水供暖供电系统及地面生产系统等。新建一座注浆站并进行管道铺设。总投资2000万元，其中环保投资105.05万元。</w:t>
            </w:r>
          </w:p>
        </w:tc>
        <w:tc>
          <w:tcPr>
            <w:tcW w:w="1104" w:type="pct"/>
            <w:vAlign w:val="center"/>
          </w:tcPr>
          <w:p w14:paraId="4649F6BC">
            <w:pPr>
              <w:pStyle w:val="38"/>
              <w:adjustRightInd w:val="0"/>
              <w:snapToGrid w:val="0"/>
              <w:spacing w:line="240" w:lineRule="atLeast"/>
              <w:rPr>
                <w:b w:val="0"/>
                <w:bCs w:val="0"/>
              </w:rPr>
            </w:pPr>
            <w:r>
              <w:rPr>
                <w:rFonts w:hint="eastAsia"/>
                <w:b w:val="0"/>
                <w:bCs w:val="0"/>
              </w:rPr>
              <w:t>已落实，工程实际总投资1625万，环保投资143万。</w:t>
            </w:r>
          </w:p>
        </w:tc>
      </w:tr>
      <w:tr w14:paraId="6A7F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63" w:type="pct"/>
            <w:vMerge w:val="restart"/>
            <w:vAlign w:val="center"/>
          </w:tcPr>
          <w:p w14:paraId="128F61DF">
            <w:pPr>
              <w:pStyle w:val="38"/>
              <w:adjustRightInd w:val="0"/>
              <w:snapToGrid w:val="0"/>
              <w:spacing w:line="240" w:lineRule="atLeast"/>
              <w:rPr>
                <w:b w:val="0"/>
                <w:bCs w:val="0"/>
              </w:rPr>
            </w:pPr>
            <w:r>
              <w:rPr>
                <w:rFonts w:hint="eastAsia"/>
                <w:b w:val="0"/>
                <w:bCs w:val="0"/>
              </w:rPr>
              <w:t>二</w:t>
            </w:r>
          </w:p>
        </w:tc>
        <w:tc>
          <w:tcPr>
            <w:tcW w:w="525" w:type="pct"/>
            <w:vMerge w:val="restart"/>
            <w:vAlign w:val="center"/>
          </w:tcPr>
          <w:p w14:paraId="233D4B9A">
            <w:pPr>
              <w:pStyle w:val="38"/>
              <w:adjustRightInd w:val="0"/>
              <w:snapToGrid w:val="0"/>
              <w:spacing w:line="240" w:lineRule="atLeast"/>
              <w:rPr>
                <w:b w:val="0"/>
                <w:bCs w:val="0"/>
              </w:rPr>
            </w:pPr>
            <w:r>
              <w:rPr>
                <w:rFonts w:hint="eastAsia"/>
                <w:b w:val="0"/>
                <w:bCs w:val="0"/>
              </w:rPr>
              <w:t>加强施工期环境管理</w:t>
            </w:r>
          </w:p>
        </w:tc>
        <w:tc>
          <w:tcPr>
            <w:tcW w:w="3007" w:type="pct"/>
            <w:vAlign w:val="center"/>
          </w:tcPr>
          <w:p w14:paraId="7451D526">
            <w:pPr>
              <w:pStyle w:val="38"/>
              <w:adjustRightInd w:val="0"/>
              <w:snapToGrid w:val="0"/>
              <w:spacing w:line="240" w:lineRule="atLeast"/>
              <w:rPr>
                <w:b w:val="0"/>
                <w:bCs w:val="0"/>
              </w:rPr>
            </w:pPr>
            <w:r>
              <w:rPr>
                <w:rFonts w:hint="eastAsia"/>
                <w:b w:val="0"/>
                <w:bCs w:val="0"/>
              </w:rPr>
              <w:t>加强施工扬尘管控。施工期应严格按照项目环境影响评价确定的施工全过程污染防治实施方案要求，组织落实各项污染防治措施，确保建筑工地扬尘污染控制达到“六个百分之百”要求。施工区边界设置围挡；对运输车辆采用密闭、加盖毡布等措施，保证物料不遗撒外漏；设置洗车平台，对出入车辆进行冲洗，防止泥土粘带；对工地内裸露地面，应采取苫盖等抑尘措施</w:t>
            </w:r>
          </w:p>
        </w:tc>
        <w:tc>
          <w:tcPr>
            <w:tcW w:w="1104" w:type="pct"/>
            <w:vAlign w:val="center"/>
          </w:tcPr>
          <w:p w14:paraId="1058767F">
            <w:pPr>
              <w:pStyle w:val="38"/>
              <w:adjustRightInd w:val="0"/>
              <w:snapToGrid w:val="0"/>
              <w:spacing w:line="240" w:lineRule="atLeast"/>
              <w:rPr>
                <w:b w:val="0"/>
                <w:bCs w:val="0"/>
              </w:rPr>
            </w:pPr>
            <w:r>
              <w:rPr>
                <w:rFonts w:hint="eastAsia"/>
                <w:b w:val="0"/>
                <w:bCs w:val="0"/>
              </w:rPr>
              <w:t>已落实</w:t>
            </w:r>
          </w:p>
        </w:tc>
      </w:tr>
      <w:tr w14:paraId="5466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63" w:type="pct"/>
            <w:vMerge w:val="continue"/>
            <w:vAlign w:val="center"/>
          </w:tcPr>
          <w:p w14:paraId="1162188F">
            <w:pPr>
              <w:pStyle w:val="38"/>
              <w:adjustRightInd w:val="0"/>
              <w:snapToGrid w:val="0"/>
              <w:spacing w:line="240" w:lineRule="atLeast"/>
              <w:rPr>
                <w:b w:val="0"/>
                <w:bCs w:val="0"/>
              </w:rPr>
            </w:pPr>
          </w:p>
        </w:tc>
        <w:tc>
          <w:tcPr>
            <w:tcW w:w="525" w:type="pct"/>
            <w:vMerge w:val="continue"/>
            <w:vAlign w:val="center"/>
          </w:tcPr>
          <w:p w14:paraId="0FE24DCD">
            <w:pPr>
              <w:pStyle w:val="38"/>
              <w:adjustRightInd w:val="0"/>
              <w:snapToGrid w:val="0"/>
              <w:spacing w:line="240" w:lineRule="atLeast"/>
              <w:rPr>
                <w:b w:val="0"/>
                <w:bCs w:val="0"/>
              </w:rPr>
            </w:pPr>
          </w:p>
        </w:tc>
        <w:tc>
          <w:tcPr>
            <w:tcW w:w="3007" w:type="pct"/>
            <w:vAlign w:val="center"/>
          </w:tcPr>
          <w:p w14:paraId="5ECBF6AF">
            <w:pPr>
              <w:pStyle w:val="38"/>
              <w:adjustRightInd w:val="0"/>
              <w:snapToGrid w:val="0"/>
              <w:spacing w:line="240" w:lineRule="atLeast"/>
              <w:rPr>
                <w:b w:val="0"/>
                <w:bCs w:val="0"/>
              </w:rPr>
            </w:pPr>
            <w:r>
              <w:rPr>
                <w:rFonts w:hint="eastAsia"/>
                <w:b w:val="0"/>
                <w:bCs w:val="0"/>
              </w:rPr>
              <w:t>施工期间产生的施工废水经沉淀池+隔油池处理后循环利用；生活污水排入化粪池，定期清掏，用于周围农田施肥</w:t>
            </w:r>
          </w:p>
        </w:tc>
        <w:tc>
          <w:tcPr>
            <w:tcW w:w="1104" w:type="pct"/>
            <w:vAlign w:val="center"/>
          </w:tcPr>
          <w:p w14:paraId="2BDFC2E5">
            <w:pPr>
              <w:pStyle w:val="38"/>
              <w:adjustRightInd w:val="0"/>
              <w:snapToGrid w:val="0"/>
              <w:spacing w:line="240" w:lineRule="atLeast"/>
              <w:rPr>
                <w:b w:val="0"/>
                <w:bCs w:val="0"/>
              </w:rPr>
            </w:pPr>
            <w:r>
              <w:rPr>
                <w:rFonts w:hint="eastAsia"/>
                <w:b w:val="0"/>
                <w:bCs w:val="0"/>
              </w:rPr>
              <w:t>已落实</w:t>
            </w:r>
          </w:p>
        </w:tc>
      </w:tr>
      <w:tr w14:paraId="7190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63" w:type="pct"/>
            <w:vMerge w:val="continue"/>
            <w:vAlign w:val="center"/>
          </w:tcPr>
          <w:p w14:paraId="545F6464">
            <w:pPr>
              <w:pStyle w:val="38"/>
              <w:adjustRightInd w:val="0"/>
              <w:snapToGrid w:val="0"/>
              <w:spacing w:line="240" w:lineRule="atLeast"/>
              <w:rPr>
                <w:b w:val="0"/>
                <w:bCs w:val="0"/>
              </w:rPr>
            </w:pPr>
          </w:p>
        </w:tc>
        <w:tc>
          <w:tcPr>
            <w:tcW w:w="525" w:type="pct"/>
            <w:vMerge w:val="continue"/>
            <w:vAlign w:val="center"/>
          </w:tcPr>
          <w:p w14:paraId="22D5EB1E">
            <w:pPr>
              <w:pStyle w:val="38"/>
              <w:adjustRightInd w:val="0"/>
              <w:snapToGrid w:val="0"/>
              <w:spacing w:line="240" w:lineRule="atLeast"/>
              <w:rPr>
                <w:b w:val="0"/>
                <w:bCs w:val="0"/>
              </w:rPr>
            </w:pPr>
          </w:p>
        </w:tc>
        <w:tc>
          <w:tcPr>
            <w:tcW w:w="3007" w:type="pct"/>
            <w:vAlign w:val="center"/>
          </w:tcPr>
          <w:p w14:paraId="36F4551B">
            <w:pPr>
              <w:pStyle w:val="38"/>
              <w:adjustRightInd w:val="0"/>
              <w:snapToGrid w:val="0"/>
              <w:spacing w:line="240" w:lineRule="atLeast"/>
              <w:rPr>
                <w:b w:val="0"/>
                <w:bCs w:val="0"/>
              </w:rPr>
            </w:pPr>
            <w:r>
              <w:rPr>
                <w:rFonts w:hint="eastAsia"/>
                <w:b w:val="0"/>
                <w:bCs w:val="0"/>
              </w:rPr>
              <w:t>合理安排施工时间，禁止午间和夜间施工；优化施工布置，选用低噪声施工机械；确保施工场地噪声满足《建筑施工场界环境噪声排放标准》（GB12523-2011）的要求</w:t>
            </w:r>
          </w:p>
        </w:tc>
        <w:tc>
          <w:tcPr>
            <w:tcW w:w="1104" w:type="pct"/>
            <w:vAlign w:val="center"/>
          </w:tcPr>
          <w:p w14:paraId="4C7A438F">
            <w:pPr>
              <w:pStyle w:val="38"/>
              <w:adjustRightInd w:val="0"/>
              <w:snapToGrid w:val="0"/>
              <w:spacing w:line="240" w:lineRule="atLeast"/>
              <w:rPr>
                <w:b w:val="0"/>
                <w:bCs w:val="0"/>
              </w:rPr>
            </w:pPr>
            <w:r>
              <w:rPr>
                <w:rFonts w:hint="eastAsia"/>
                <w:b w:val="0"/>
                <w:bCs w:val="0"/>
              </w:rPr>
              <w:t>已落实</w:t>
            </w:r>
          </w:p>
        </w:tc>
      </w:tr>
      <w:tr w14:paraId="396B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63" w:type="pct"/>
            <w:vMerge w:val="continue"/>
            <w:vAlign w:val="center"/>
          </w:tcPr>
          <w:p w14:paraId="7DF42661">
            <w:pPr>
              <w:pStyle w:val="38"/>
              <w:adjustRightInd w:val="0"/>
              <w:snapToGrid w:val="0"/>
              <w:spacing w:line="240" w:lineRule="atLeast"/>
              <w:rPr>
                <w:b w:val="0"/>
                <w:bCs w:val="0"/>
              </w:rPr>
            </w:pPr>
          </w:p>
        </w:tc>
        <w:tc>
          <w:tcPr>
            <w:tcW w:w="525" w:type="pct"/>
            <w:vMerge w:val="continue"/>
            <w:vAlign w:val="center"/>
          </w:tcPr>
          <w:p w14:paraId="143301AC">
            <w:pPr>
              <w:pStyle w:val="38"/>
              <w:adjustRightInd w:val="0"/>
              <w:snapToGrid w:val="0"/>
              <w:spacing w:line="240" w:lineRule="atLeast"/>
              <w:rPr>
                <w:b w:val="0"/>
                <w:bCs w:val="0"/>
              </w:rPr>
            </w:pPr>
          </w:p>
        </w:tc>
        <w:tc>
          <w:tcPr>
            <w:tcW w:w="3007" w:type="pct"/>
            <w:vAlign w:val="center"/>
          </w:tcPr>
          <w:p w14:paraId="0A42EF6B">
            <w:pPr>
              <w:pStyle w:val="38"/>
              <w:adjustRightInd w:val="0"/>
              <w:snapToGrid w:val="0"/>
              <w:spacing w:line="240" w:lineRule="atLeast"/>
              <w:rPr>
                <w:b w:val="0"/>
                <w:bCs w:val="0"/>
              </w:rPr>
            </w:pPr>
            <w:r>
              <w:rPr>
                <w:rFonts w:hint="eastAsia"/>
                <w:b w:val="0"/>
                <w:bCs w:val="0"/>
              </w:rPr>
              <w:t>施工期间沉淀池转孔废弃泥浆压滤处理后，返回注浆内作为注浆原料综合利用；生活垃圾统一收集，定期送环卫部门统一处理</w:t>
            </w:r>
          </w:p>
        </w:tc>
        <w:tc>
          <w:tcPr>
            <w:tcW w:w="1104" w:type="pct"/>
            <w:vAlign w:val="center"/>
          </w:tcPr>
          <w:p w14:paraId="1499989F">
            <w:pPr>
              <w:pStyle w:val="38"/>
              <w:adjustRightInd w:val="0"/>
              <w:snapToGrid w:val="0"/>
              <w:spacing w:line="240" w:lineRule="atLeast"/>
              <w:rPr>
                <w:b w:val="0"/>
                <w:bCs w:val="0"/>
              </w:rPr>
            </w:pPr>
            <w:r>
              <w:rPr>
                <w:rFonts w:hint="eastAsia"/>
                <w:b w:val="0"/>
                <w:bCs w:val="0"/>
              </w:rPr>
              <w:t>已落实</w:t>
            </w:r>
          </w:p>
        </w:tc>
      </w:tr>
      <w:tr w14:paraId="405A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63" w:type="pct"/>
            <w:vMerge w:val="restart"/>
            <w:vAlign w:val="center"/>
          </w:tcPr>
          <w:p w14:paraId="547F9BAC">
            <w:pPr>
              <w:pStyle w:val="38"/>
              <w:adjustRightInd w:val="0"/>
              <w:snapToGrid w:val="0"/>
              <w:spacing w:line="240" w:lineRule="atLeast"/>
              <w:rPr>
                <w:b w:val="0"/>
                <w:bCs w:val="0"/>
              </w:rPr>
            </w:pPr>
            <w:r>
              <w:rPr>
                <w:rFonts w:hint="eastAsia"/>
                <w:b w:val="0"/>
                <w:bCs w:val="0"/>
              </w:rPr>
              <w:t>三</w:t>
            </w:r>
          </w:p>
        </w:tc>
        <w:tc>
          <w:tcPr>
            <w:tcW w:w="525" w:type="pct"/>
            <w:vMerge w:val="restart"/>
            <w:vAlign w:val="center"/>
          </w:tcPr>
          <w:p w14:paraId="02574295">
            <w:pPr>
              <w:pStyle w:val="38"/>
              <w:adjustRightInd w:val="0"/>
              <w:snapToGrid w:val="0"/>
              <w:spacing w:line="240" w:lineRule="atLeast"/>
              <w:rPr>
                <w:b w:val="0"/>
                <w:bCs w:val="0"/>
              </w:rPr>
            </w:pPr>
            <w:r>
              <w:rPr>
                <w:rFonts w:hint="eastAsia"/>
                <w:b w:val="0"/>
                <w:bCs w:val="0"/>
              </w:rPr>
              <w:t>加强运营期环境管理</w:t>
            </w:r>
          </w:p>
        </w:tc>
        <w:tc>
          <w:tcPr>
            <w:tcW w:w="3007" w:type="pct"/>
            <w:vAlign w:val="center"/>
          </w:tcPr>
          <w:p w14:paraId="28D894F2">
            <w:pPr>
              <w:pStyle w:val="38"/>
              <w:adjustRightInd w:val="0"/>
              <w:snapToGrid w:val="0"/>
              <w:spacing w:line="240" w:lineRule="atLeast"/>
              <w:rPr>
                <w:b w:val="0"/>
                <w:bCs w:val="0"/>
              </w:rPr>
            </w:pPr>
            <w:r>
              <w:rPr>
                <w:rFonts w:hint="eastAsia"/>
                <w:b w:val="0"/>
                <w:bCs w:val="0"/>
              </w:rPr>
              <w:t>落实大气污染防治措施。水泥仓采用简仓密闭存储，仓顶设置布袋除尘器，处理后分别通过21m高排气简排放；水泥输送、搅拌池粉尘及破碎机进出口粉尘由各自的集气罩收集，经布袋除尘器处理后，分别通过15m高排气筒排放</w:t>
            </w:r>
          </w:p>
        </w:tc>
        <w:tc>
          <w:tcPr>
            <w:tcW w:w="1104" w:type="pct"/>
            <w:shd w:val="clear" w:color="auto" w:fill="auto"/>
            <w:vAlign w:val="center"/>
          </w:tcPr>
          <w:p w14:paraId="55989F8E">
            <w:pPr>
              <w:pStyle w:val="38"/>
              <w:adjustRightInd w:val="0"/>
              <w:snapToGrid w:val="0"/>
              <w:spacing w:line="240" w:lineRule="atLeast"/>
              <w:rPr>
                <w:b w:val="0"/>
                <w:bCs w:val="0"/>
              </w:rPr>
            </w:pPr>
            <w:r>
              <w:rPr>
                <w:rFonts w:hint="eastAsia"/>
                <w:b w:val="0"/>
                <w:bCs w:val="0"/>
              </w:rPr>
              <w:t>已落实</w:t>
            </w:r>
          </w:p>
        </w:tc>
      </w:tr>
      <w:tr w14:paraId="3EC6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63" w:type="pct"/>
            <w:vMerge w:val="continue"/>
            <w:vAlign w:val="center"/>
          </w:tcPr>
          <w:p w14:paraId="0831B466">
            <w:pPr>
              <w:pStyle w:val="38"/>
              <w:adjustRightInd w:val="0"/>
              <w:snapToGrid w:val="0"/>
              <w:spacing w:line="240" w:lineRule="atLeast"/>
              <w:rPr>
                <w:b w:val="0"/>
                <w:bCs w:val="0"/>
              </w:rPr>
            </w:pPr>
          </w:p>
        </w:tc>
        <w:tc>
          <w:tcPr>
            <w:tcW w:w="525" w:type="pct"/>
            <w:vMerge w:val="continue"/>
            <w:vAlign w:val="center"/>
          </w:tcPr>
          <w:p w14:paraId="31A479B4">
            <w:pPr>
              <w:pStyle w:val="38"/>
              <w:adjustRightInd w:val="0"/>
              <w:snapToGrid w:val="0"/>
              <w:spacing w:line="240" w:lineRule="atLeast"/>
              <w:rPr>
                <w:b w:val="0"/>
                <w:bCs w:val="0"/>
              </w:rPr>
            </w:pPr>
          </w:p>
        </w:tc>
        <w:tc>
          <w:tcPr>
            <w:tcW w:w="3007" w:type="pct"/>
            <w:vAlign w:val="center"/>
          </w:tcPr>
          <w:p w14:paraId="0A58F710">
            <w:pPr>
              <w:pStyle w:val="38"/>
              <w:adjustRightInd w:val="0"/>
              <w:snapToGrid w:val="0"/>
              <w:spacing w:line="240" w:lineRule="atLeast"/>
              <w:rPr>
                <w:b w:val="0"/>
                <w:bCs w:val="0"/>
              </w:rPr>
            </w:pPr>
            <w:r>
              <w:rPr>
                <w:rFonts w:hint="eastAsia"/>
                <w:b w:val="0"/>
                <w:bCs w:val="0"/>
              </w:rPr>
              <w:t>严格落实水环境保护措施。矿井水、工业场地生产用水及注浆工艺用水经处理后全部回用不外排；生活污水经处理后，回用于地面洒水抑尘、洗煤厂用水等，全部回用不外排；洗车废水经沉淀池沉淀后自流至矿井水处理站，处理后回用不外排</w:t>
            </w:r>
          </w:p>
        </w:tc>
        <w:tc>
          <w:tcPr>
            <w:tcW w:w="1104" w:type="pct"/>
            <w:shd w:val="clear" w:color="auto" w:fill="auto"/>
            <w:vAlign w:val="center"/>
          </w:tcPr>
          <w:p w14:paraId="3ED68BAE">
            <w:pPr>
              <w:pStyle w:val="38"/>
              <w:adjustRightInd w:val="0"/>
              <w:snapToGrid w:val="0"/>
              <w:spacing w:line="240" w:lineRule="atLeast"/>
              <w:rPr>
                <w:b w:val="0"/>
                <w:bCs w:val="0"/>
              </w:rPr>
            </w:pPr>
            <w:r>
              <w:rPr>
                <w:rFonts w:hint="eastAsia"/>
                <w:b w:val="0"/>
                <w:bCs w:val="0"/>
              </w:rPr>
              <w:t>已落实</w:t>
            </w:r>
          </w:p>
        </w:tc>
      </w:tr>
      <w:tr w14:paraId="2B6F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63" w:type="pct"/>
            <w:vMerge w:val="continue"/>
            <w:vAlign w:val="center"/>
          </w:tcPr>
          <w:p w14:paraId="6A272769">
            <w:pPr>
              <w:pStyle w:val="38"/>
              <w:adjustRightInd w:val="0"/>
              <w:snapToGrid w:val="0"/>
              <w:spacing w:line="240" w:lineRule="atLeast"/>
              <w:rPr>
                <w:b w:val="0"/>
                <w:bCs w:val="0"/>
              </w:rPr>
            </w:pPr>
          </w:p>
        </w:tc>
        <w:tc>
          <w:tcPr>
            <w:tcW w:w="525" w:type="pct"/>
            <w:vMerge w:val="continue"/>
            <w:vAlign w:val="center"/>
          </w:tcPr>
          <w:p w14:paraId="39B53C92">
            <w:pPr>
              <w:pStyle w:val="38"/>
              <w:adjustRightInd w:val="0"/>
              <w:snapToGrid w:val="0"/>
              <w:spacing w:line="240" w:lineRule="atLeast"/>
              <w:rPr>
                <w:b w:val="0"/>
                <w:bCs w:val="0"/>
              </w:rPr>
            </w:pPr>
          </w:p>
        </w:tc>
        <w:tc>
          <w:tcPr>
            <w:tcW w:w="3007" w:type="pct"/>
            <w:vAlign w:val="center"/>
          </w:tcPr>
          <w:p w14:paraId="5934CE04">
            <w:pPr>
              <w:pStyle w:val="38"/>
              <w:adjustRightInd w:val="0"/>
              <w:snapToGrid w:val="0"/>
              <w:spacing w:line="240" w:lineRule="atLeast"/>
              <w:rPr>
                <w:b w:val="0"/>
                <w:bCs w:val="0"/>
              </w:rPr>
            </w:pPr>
            <w:r>
              <w:rPr>
                <w:rFonts w:hint="eastAsia"/>
                <w:b w:val="0"/>
                <w:bCs w:val="0"/>
              </w:rPr>
              <w:t>落实噪声污染防治措施。选取低噪声设备，采取基础减振、隔音封闭和厂区绿化等措施，确保厂界噪声满足相关标准要求</w:t>
            </w:r>
          </w:p>
        </w:tc>
        <w:tc>
          <w:tcPr>
            <w:tcW w:w="1104" w:type="pct"/>
            <w:shd w:val="clear" w:color="auto" w:fill="auto"/>
            <w:vAlign w:val="center"/>
          </w:tcPr>
          <w:p w14:paraId="345DE048">
            <w:pPr>
              <w:pStyle w:val="38"/>
              <w:adjustRightInd w:val="0"/>
              <w:snapToGrid w:val="0"/>
              <w:spacing w:line="240" w:lineRule="atLeast"/>
              <w:rPr>
                <w:b w:val="0"/>
                <w:bCs w:val="0"/>
              </w:rPr>
            </w:pPr>
            <w:r>
              <w:rPr>
                <w:rFonts w:hint="eastAsia"/>
                <w:b w:val="0"/>
                <w:bCs w:val="0"/>
              </w:rPr>
              <w:t>已落实</w:t>
            </w:r>
          </w:p>
        </w:tc>
      </w:tr>
      <w:tr w14:paraId="70D5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63" w:type="pct"/>
            <w:vMerge w:val="continue"/>
            <w:vAlign w:val="center"/>
          </w:tcPr>
          <w:p w14:paraId="7178B0EC">
            <w:pPr>
              <w:pStyle w:val="38"/>
              <w:adjustRightInd w:val="0"/>
              <w:snapToGrid w:val="0"/>
              <w:spacing w:line="240" w:lineRule="atLeast"/>
              <w:rPr>
                <w:b w:val="0"/>
                <w:bCs w:val="0"/>
              </w:rPr>
            </w:pPr>
          </w:p>
        </w:tc>
        <w:tc>
          <w:tcPr>
            <w:tcW w:w="525" w:type="pct"/>
            <w:vMerge w:val="continue"/>
            <w:vAlign w:val="center"/>
          </w:tcPr>
          <w:p w14:paraId="15626D98">
            <w:pPr>
              <w:pStyle w:val="38"/>
              <w:adjustRightInd w:val="0"/>
              <w:snapToGrid w:val="0"/>
              <w:spacing w:line="240" w:lineRule="atLeast"/>
              <w:rPr>
                <w:b w:val="0"/>
                <w:bCs w:val="0"/>
              </w:rPr>
            </w:pPr>
          </w:p>
        </w:tc>
        <w:tc>
          <w:tcPr>
            <w:tcW w:w="3007" w:type="pct"/>
            <w:vAlign w:val="center"/>
          </w:tcPr>
          <w:p w14:paraId="0BCDAB0C">
            <w:pPr>
              <w:pStyle w:val="38"/>
              <w:adjustRightInd w:val="0"/>
              <w:snapToGrid w:val="0"/>
              <w:spacing w:line="240" w:lineRule="atLeast"/>
              <w:rPr>
                <w:b w:val="0"/>
                <w:bCs w:val="0"/>
              </w:rPr>
            </w:pPr>
            <w:r>
              <w:rPr>
                <w:rFonts w:hint="eastAsia"/>
                <w:b w:val="0"/>
                <w:bCs w:val="0"/>
              </w:rPr>
              <w:t>做好固体废物的分类处置和综合利用。2305工作面充填开采期间煤矿煤矸石全部用于离层区充填，不外排；除尘灰、底泥等收集后全部回用于搅拌工序；生活垃圾统一收集后送指定地点处置；危险废物储存于工业场地现有危废暂存间，定期委托有资质的单位处置</w:t>
            </w:r>
          </w:p>
        </w:tc>
        <w:tc>
          <w:tcPr>
            <w:tcW w:w="1104" w:type="pct"/>
            <w:shd w:val="clear" w:color="auto" w:fill="auto"/>
            <w:vAlign w:val="center"/>
          </w:tcPr>
          <w:p w14:paraId="2B7A7D92">
            <w:pPr>
              <w:pStyle w:val="38"/>
              <w:adjustRightInd w:val="0"/>
              <w:snapToGrid w:val="0"/>
              <w:spacing w:line="240" w:lineRule="atLeast"/>
              <w:rPr>
                <w:b w:val="0"/>
                <w:bCs w:val="0"/>
              </w:rPr>
            </w:pPr>
            <w:r>
              <w:rPr>
                <w:rFonts w:hint="eastAsia"/>
                <w:b w:val="0"/>
                <w:bCs w:val="0"/>
              </w:rPr>
              <w:t>已落实</w:t>
            </w:r>
          </w:p>
        </w:tc>
      </w:tr>
      <w:tr w14:paraId="6BF4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9" w:type="pct"/>
            <w:gridSpan w:val="2"/>
            <w:vAlign w:val="center"/>
          </w:tcPr>
          <w:p w14:paraId="122D6D4F">
            <w:pPr>
              <w:pStyle w:val="38"/>
              <w:adjustRightInd w:val="0"/>
              <w:snapToGrid w:val="0"/>
              <w:spacing w:line="240" w:lineRule="atLeast"/>
              <w:rPr>
                <w:b w:val="0"/>
                <w:bCs w:val="0"/>
              </w:rPr>
            </w:pPr>
            <w:r>
              <w:rPr>
                <w:rFonts w:hint="eastAsia"/>
                <w:b w:val="0"/>
                <w:bCs w:val="0"/>
              </w:rPr>
              <w:t>四</w:t>
            </w:r>
          </w:p>
        </w:tc>
        <w:tc>
          <w:tcPr>
            <w:tcW w:w="3007" w:type="pct"/>
            <w:vAlign w:val="center"/>
          </w:tcPr>
          <w:p w14:paraId="18AB4554">
            <w:pPr>
              <w:pStyle w:val="38"/>
              <w:adjustRightInd w:val="0"/>
              <w:snapToGrid w:val="0"/>
              <w:spacing w:line="240" w:lineRule="atLeast"/>
              <w:rPr>
                <w:b w:val="0"/>
                <w:bCs w:val="0"/>
              </w:rPr>
            </w:pPr>
            <w:r>
              <w:rPr>
                <w:rFonts w:hint="eastAsia"/>
                <w:b w:val="0"/>
                <w:bCs w:val="0"/>
              </w:rPr>
              <w:t>按要求做好突发环境事件应急预案的编制和备案工作，根据应急状态启动应急响应程序，确保其合理有效控制和降低环境风险。</w:t>
            </w:r>
          </w:p>
        </w:tc>
        <w:tc>
          <w:tcPr>
            <w:tcW w:w="1104" w:type="pct"/>
            <w:shd w:val="clear" w:color="auto" w:fill="auto"/>
            <w:vAlign w:val="center"/>
          </w:tcPr>
          <w:p w14:paraId="0560FE92">
            <w:pPr>
              <w:pStyle w:val="38"/>
              <w:adjustRightInd w:val="0"/>
              <w:snapToGrid w:val="0"/>
              <w:spacing w:line="240" w:lineRule="atLeast"/>
              <w:rPr>
                <w:b w:val="0"/>
                <w:bCs w:val="0"/>
              </w:rPr>
            </w:pPr>
            <w:r>
              <w:rPr>
                <w:rFonts w:hint="eastAsia"/>
                <w:b w:val="0"/>
                <w:bCs w:val="0"/>
              </w:rPr>
              <w:t>突发环境事件应急预案已于2024年6月在长治市生态环境保护综合行政执法队备案，备案编号：1404282024-248L</w:t>
            </w:r>
          </w:p>
        </w:tc>
      </w:tr>
      <w:tr w14:paraId="2340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9" w:type="pct"/>
            <w:gridSpan w:val="2"/>
            <w:vAlign w:val="center"/>
          </w:tcPr>
          <w:p w14:paraId="3CF3A8B7">
            <w:pPr>
              <w:pStyle w:val="38"/>
              <w:adjustRightInd w:val="0"/>
              <w:snapToGrid w:val="0"/>
              <w:spacing w:line="240" w:lineRule="atLeast"/>
              <w:rPr>
                <w:b w:val="0"/>
                <w:bCs w:val="0"/>
              </w:rPr>
            </w:pPr>
            <w:r>
              <w:rPr>
                <w:rFonts w:hint="eastAsia"/>
                <w:b w:val="0"/>
                <w:bCs w:val="0"/>
              </w:rPr>
              <w:t>五</w:t>
            </w:r>
          </w:p>
        </w:tc>
        <w:tc>
          <w:tcPr>
            <w:tcW w:w="3007" w:type="pct"/>
            <w:vAlign w:val="center"/>
          </w:tcPr>
          <w:p w14:paraId="4085C2DE">
            <w:pPr>
              <w:pStyle w:val="38"/>
              <w:adjustRightInd w:val="0"/>
              <w:snapToGrid w:val="0"/>
              <w:spacing w:line="240" w:lineRule="atLeast"/>
              <w:rPr>
                <w:b w:val="0"/>
                <w:bCs w:val="0"/>
              </w:rPr>
            </w:pPr>
            <w:r>
              <w:rPr>
                <w:rFonts w:hint="eastAsia"/>
                <w:b w:val="0"/>
                <w:bCs w:val="0"/>
              </w:rPr>
              <w:t>工程建设必须严格执行配套的环境保护设施与主体工程同时设计、同时施工、同时投严使用的环境保护“三同时”制度，工程竣工后，必须按规定程序技术规范进行竣工环境保护验收，经验收合格后，工程方可正式投入运行。</w:t>
            </w:r>
          </w:p>
        </w:tc>
        <w:tc>
          <w:tcPr>
            <w:tcW w:w="1104" w:type="pct"/>
            <w:shd w:val="clear" w:color="auto" w:fill="auto"/>
            <w:vAlign w:val="center"/>
          </w:tcPr>
          <w:p w14:paraId="5893C9C3">
            <w:pPr>
              <w:pStyle w:val="38"/>
              <w:adjustRightInd w:val="0"/>
              <w:snapToGrid w:val="0"/>
              <w:spacing w:line="240" w:lineRule="atLeast"/>
              <w:rPr>
                <w:b w:val="0"/>
                <w:bCs w:val="0"/>
              </w:rPr>
            </w:pPr>
            <w:r>
              <w:rPr>
                <w:rFonts w:hint="eastAsia"/>
                <w:b w:val="0"/>
                <w:bCs w:val="0"/>
              </w:rPr>
              <w:t>已落实</w:t>
            </w:r>
          </w:p>
        </w:tc>
      </w:tr>
      <w:tr w14:paraId="0A90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9" w:type="pct"/>
            <w:gridSpan w:val="2"/>
            <w:vAlign w:val="center"/>
          </w:tcPr>
          <w:p w14:paraId="72F9A70E">
            <w:pPr>
              <w:pStyle w:val="38"/>
              <w:adjustRightInd w:val="0"/>
              <w:snapToGrid w:val="0"/>
              <w:spacing w:line="240" w:lineRule="atLeast"/>
              <w:rPr>
                <w:b w:val="0"/>
                <w:bCs w:val="0"/>
              </w:rPr>
            </w:pPr>
            <w:r>
              <w:rPr>
                <w:rFonts w:hint="eastAsia"/>
                <w:b w:val="0"/>
                <w:bCs w:val="0"/>
              </w:rPr>
              <w:t>六</w:t>
            </w:r>
          </w:p>
        </w:tc>
        <w:tc>
          <w:tcPr>
            <w:tcW w:w="3007" w:type="pct"/>
            <w:vAlign w:val="center"/>
          </w:tcPr>
          <w:p w14:paraId="5D7F8E8B">
            <w:pPr>
              <w:pStyle w:val="38"/>
              <w:adjustRightInd w:val="0"/>
              <w:snapToGrid w:val="0"/>
              <w:spacing w:line="240" w:lineRule="atLeast"/>
              <w:rPr>
                <w:b w:val="0"/>
                <w:bCs w:val="0"/>
              </w:rPr>
            </w:pPr>
            <w:r>
              <w:rPr>
                <w:rFonts w:hint="eastAsia"/>
                <w:b w:val="0"/>
                <w:bCs w:val="0"/>
              </w:rPr>
              <w:t>本项目《报告书》经批准后，建设项目的性质、规模、地点或采用的生产工艺、生态保护和污染防治对策措施发生重大变化的，或自批准之日起满5年方决定项目开工建设的，你单位须重新向我局报批《报告书》。</w:t>
            </w:r>
          </w:p>
        </w:tc>
        <w:tc>
          <w:tcPr>
            <w:tcW w:w="1104" w:type="pct"/>
            <w:shd w:val="clear" w:color="auto" w:fill="auto"/>
            <w:vAlign w:val="center"/>
          </w:tcPr>
          <w:p w14:paraId="62EF5100">
            <w:pPr>
              <w:pStyle w:val="38"/>
              <w:adjustRightInd w:val="0"/>
              <w:snapToGrid w:val="0"/>
              <w:spacing w:line="240" w:lineRule="atLeast"/>
              <w:rPr>
                <w:b w:val="0"/>
                <w:bCs w:val="0"/>
              </w:rPr>
            </w:pPr>
            <w:r>
              <w:rPr>
                <w:rFonts w:hint="eastAsia"/>
                <w:b w:val="0"/>
                <w:bCs w:val="0"/>
              </w:rPr>
              <w:t>经对照本项目性质、规模、地点或采用的生产工艺、生态保护和污染防治对策措施等未发生重大变化</w:t>
            </w:r>
          </w:p>
        </w:tc>
      </w:tr>
      <w:tr w14:paraId="0BAC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9" w:type="pct"/>
            <w:gridSpan w:val="2"/>
            <w:vAlign w:val="center"/>
          </w:tcPr>
          <w:p w14:paraId="70CF2D20">
            <w:pPr>
              <w:pStyle w:val="38"/>
              <w:adjustRightInd w:val="0"/>
              <w:snapToGrid w:val="0"/>
              <w:spacing w:line="240" w:lineRule="atLeast"/>
              <w:rPr>
                <w:b w:val="0"/>
                <w:bCs w:val="0"/>
              </w:rPr>
            </w:pPr>
            <w:r>
              <w:rPr>
                <w:rFonts w:hint="eastAsia"/>
                <w:b w:val="0"/>
                <w:bCs w:val="0"/>
              </w:rPr>
              <w:t>七</w:t>
            </w:r>
          </w:p>
        </w:tc>
        <w:tc>
          <w:tcPr>
            <w:tcW w:w="3007" w:type="pct"/>
            <w:vAlign w:val="center"/>
          </w:tcPr>
          <w:p w14:paraId="5820F493">
            <w:pPr>
              <w:pStyle w:val="38"/>
              <w:adjustRightInd w:val="0"/>
              <w:snapToGrid w:val="0"/>
              <w:spacing w:line="240" w:lineRule="atLeast"/>
              <w:rPr>
                <w:b w:val="0"/>
                <w:bCs w:val="0"/>
              </w:rPr>
            </w:pPr>
            <w:r>
              <w:rPr>
                <w:rFonts w:hint="eastAsia"/>
                <w:b w:val="0"/>
                <w:bCs w:val="0"/>
              </w:rPr>
              <w:t>长子生态环境保护综合行政执法队负责本项目施工期和运营期的日常监督管理工作。</w:t>
            </w:r>
          </w:p>
        </w:tc>
        <w:tc>
          <w:tcPr>
            <w:tcW w:w="1104" w:type="pct"/>
            <w:shd w:val="clear" w:color="auto" w:fill="auto"/>
            <w:vAlign w:val="center"/>
          </w:tcPr>
          <w:p w14:paraId="63CEAB4B">
            <w:pPr>
              <w:pStyle w:val="38"/>
              <w:adjustRightInd w:val="0"/>
              <w:snapToGrid w:val="0"/>
              <w:spacing w:line="240" w:lineRule="atLeast"/>
              <w:rPr>
                <w:b w:val="0"/>
                <w:bCs w:val="0"/>
              </w:rPr>
            </w:pPr>
            <w:r>
              <w:rPr>
                <w:rFonts w:hint="eastAsia"/>
                <w:b w:val="0"/>
                <w:bCs w:val="0"/>
              </w:rPr>
              <w:t>已落实</w:t>
            </w:r>
          </w:p>
        </w:tc>
      </w:tr>
    </w:tbl>
    <w:p w14:paraId="57487825">
      <w:pPr>
        <w:spacing w:line="360" w:lineRule="auto"/>
        <w:jc w:val="center"/>
        <w:rPr>
          <w:rFonts w:ascii="Times New Roman" w:hAnsi="Times New Roman" w:cs="Times New Roman"/>
          <w:sz w:val="24"/>
          <w:szCs w:val="24"/>
          <w:lang w:eastAsia="zh-CN"/>
        </w:rPr>
      </w:pPr>
    </w:p>
    <w:p w14:paraId="6029F5EA">
      <w:pPr>
        <w:spacing w:line="360" w:lineRule="auto"/>
        <w:ind w:firstLine="482" w:firstLineChars="200"/>
        <w:rPr>
          <w:rFonts w:ascii="Times New Roman" w:hAnsi="Times New Roman" w:cs="Times New Roman"/>
          <w:b/>
          <w:bCs/>
          <w:sz w:val="24"/>
          <w:szCs w:val="24"/>
          <w:lang w:eastAsia="zh-CN"/>
        </w:rPr>
      </w:pPr>
      <w:r>
        <w:rPr>
          <w:rFonts w:ascii="Times New Roman" w:hAnsi="Times New Roman" w:cs="Times New Roman"/>
          <w:b/>
          <w:bCs/>
          <w:sz w:val="24"/>
          <w:szCs w:val="24"/>
          <w:lang w:eastAsia="zh-CN"/>
        </w:rPr>
        <w:t>四、</w:t>
      </w:r>
      <w:r>
        <w:rPr>
          <w:rFonts w:hint="eastAsia" w:ascii="Times New Roman" w:hAnsi="Times New Roman" w:cs="Times New Roman"/>
          <w:b/>
          <w:bCs/>
          <w:sz w:val="24"/>
          <w:szCs w:val="24"/>
          <w:lang w:eastAsia="zh-CN"/>
        </w:rPr>
        <w:t>环境保护设施建设情况及验收调查、监测结果</w:t>
      </w:r>
    </w:p>
    <w:p w14:paraId="6F03238D">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eastAsia="zh-CN"/>
        </w:rPr>
        <w:t>一</w:t>
      </w:r>
      <w:r>
        <w:rPr>
          <w:rFonts w:hint="eastAsia" w:ascii="Times New Roman" w:hAnsi="Times New Roman" w:cs="Times New Roman"/>
          <w:sz w:val="24"/>
          <w:szCs w:val="24"/>
          <w:lang w:val="zh-CN" w:eastAsia="zh-CN"/>
        </w:rPr>
        <w:t>）</w:t>
      </w:r>
      <w:r>
        <w:rPr>
          <w:rFonts w:hint="eastAsia" w:ascii="Times New Roman" w:hAnsi="Times New Roman" w:cs="Times New Roman"/>
          <w:sz w:val="24"/>
          <w:szCs w:val="24"/>
          <w:lang w:eastAsia="zh-CN"/>
        </w:rPr>
        <w:t>生态环境影响调查</w:t>
      </w:r>
    </w:p>
    <w:p w14:paraId="6EBEE101">
      <w:pPr>
        <w:spacing w:line="440" w:lineRule="exact"/>
        <w:ind w:firstLine="480" w:firstLineChars="200"/>
        <w:rPr>
          <w:rFonts w:ascii="Times New Roman" w:hAnsi="Times New Roman" w:cs="Times New Roman"/>
          <w:sz w:val="24"/>
          <w:szCs w:val="24"/>
          <w:lang w:val="zh-CN" w:eastAsia="zh-CN"/>
        </w:rPr>
      </w:pPr>
      <w:r>
        <w:rPr>
          <w:rFonts w:ascii="Times New Roman" w:hAnsi="Times New Roman" w:cs="Times New Roman"/>
          <w:sz w:val="24"/>
          <w:szCs w:val="24"/>
          <w:lang w:val="zh-CN" w:eastAsia="zh-CN"/>
        </w:rPr>
        <w:t>建设单位在施工期和运行期落实</w:t>
      </w:r>
      <w:r>
        <w:rPr>
          <w:rFonts w:hint="eastAsia" w:ascii="Times New Roman" w:hAnsi="Times New Roman" w:cs="Times New Roman"/>
          <w:sz w:val="24"/>
          <w:szCs w:val="24"/>
          <w:lang w:val="zh-CN" w:eastAsia="zh-CN"/>
        </w:rPr>
        <w:t>了</w:t>
      </w:r>
      <w:r>
        <w:rPr>
          <w:rFonts w:ascii="Times New Roman" w:hAnsi="Times New Roman" w:cs="Times New Roman"/>
          <w:sz w:val="24"/>
          <w:szCs w:val="24"/>
          <w:lang w:val="zh-CN" w:eastAsia="zh-CN"/>
        </w:rPr>
        <w:t>环评阶段各项措施，调查区植被类型、动植物分布和数量与环评阶段基本一致</w:t>
      </w:r>
      <w:r>
        <w:rPr>
          <w:rFonts w:hint="eastAsia" w:ascii="Times New Roman" w:hAnsi="Times New Roman" w:cs="Times New Roman"/>
          <w:sz w:val="24"/>
          <w:szCs w:val="24"/>
          <w:lang w:val="zh-CN" w:eastAsia="zh-CN"/>
        </w:rPr>
        <w:t>。</w:t>
      </w:r>
      <w:r>
        <w:rPr>
          <w:rFonts w:ascii="Times New Roman" w:hAnsi="Times New Roman" w:cs="Times New Roman"/>
          <w:sz w:val="24"/>
          <w:szCs w:val="24"/>
          <w:lang w:val="zh-CN" w:eastAsia="zh-CN"/>
        </w:rPr>
        <w:t>经地表移动观测数据，结合现场调查，本项目充填区工作面试采期间未造成中保护煤柱区域的破坏，暂未出现地表沉陷和地表裂缝</w:t>
      </w:r>
      <w:r>
        <w:rPr>
          <w:rFonts w:hint="eastAsia" w:ascii="Times New Roman" w:hAnsi="Times New Roman" w:cs="Times New Roman"/>
          <w:sz w:val="24"/>
          <w:szCs w:val="24"/>
          <w:lang w:val="zh-CN" w:eastAsia="zh-CN"/>
        </w:rPr>
        <w:t>，</w:t>
      </w:r>
      <w:r>
        <w:rPr>
          <w:rFonts w:ascii="Times New Roman" w:hAnsi="Times New Roman" w:cs="Times New Roman"/>
          <w:sz w:val="24"/>
          <w:szCs w:val="24"/>
          <w:lang w:val="zh-CN" w:eastAsia="zh-CN"/>
        </w:rPr>
        <w:t>尚未对</w:t>
      </w:r>
      <w:r>
        <w:rPr>
          <w:rFonts w:hint="eastAsia" w:ascii="Times New Roman" w:hAnsi="Times New Roman" w:cs="Times New Roman"/>
          <w:sz w:val="24"/>
          <w:szCs w:val="24"/>
          <w:lang w:eastAsia="zh-CN"/>
        </w:rPr>
        <w:t>试</w:t>
      </w:r>
      <w:r>
        <w:rPr>
          <w:rFonts w:ascii="Times New Roman" w:hAnsi="Times New Roman" w:cs="Times New Roman"/>
          <w:sz w:val="24"/>
          <w:szCs w:val="24"/>
          <w:lang w:val="zh-CN" w:eastAsia="zh-CN"/>
        </w:rPr>
        <w:t>采区地面耕地、林地、草地等产生明显影响，还未涉及到土地复垦，建设单位拟下阶段根据煤矿开采情况造成的土地损毁情况逐步予以落实。</w:t>
      </w:r>
    </w:p>
    <w:p w14:paraId="536BAB9C">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（二）地下水环境</w:t>
      </w:r>
      <w:r>
        <w:rPr>
          <w:rFonts w:ascii="Times New Roman" w:hAnsi="Times New Roman" w:cs="Times New Roman"/>
          <w:sz w:val="24"/>
          <w:szCs w:val="24"/>
          <w:lang w:eastAsia="zh-CN"/>
        </w:rPr>
        <w:t>影响调查</w:t>
      </w:r>
    </w:p>
    <w:p w14:paraId="500C2588">
      <w:pPr>
        <w:spacing w:line="440" w:lineRule="exact"/>
        <w:ind w:firstLine="480" w:firstLineChars="200"/>
        <w:rPr>
          <w:rFonts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验收调查期间采煤对地下水的影响很小，</w:t>
      </w:r>
      <w:r>
        <w:rPr>
          <w:rFonts w:hint="eastAsia" w:ascii="Times New Roman" w:hAnsi="Times New Roman" w:cs="Times New Roman"/>
          <w:sz w:val="24"/>
          <w:szCs w:val="24"/>
          <w:lang w:eastAsia="zh-CN"/>
        </w:rPr>
        <w:t>充填</w:t>
      </w:r>
      <w:r>
        <w:rPr>
          <w:rFonts w:hint="eastAsia" w:ascii="Times New Roman" w:hAnsi="Times New Roman" w:cs="Times New Roman"/>
          <w:sz w:val="24"/>
          <w:szCs w:val="24"/>
          <w:lang w:val="zh-CN" w:eastAsia="zh-CN"/>
        </w:rPr>
        <w:t>区内村民饮用水没有受到</w:t>
      </w:r>
      <w:r>
        <w:rPr>
          <w:rFonts w:hint="eastAsia" w:ascii="Times New Roman" w:hAnsi="Times New Roman" w:cs="Times New Roman"/>
          <w:sz w:val="24"/>
          <w:szCs w:val="24"/>
          <w:lang w:eastAsia="zh-CN"/>
        </w:rPr>
        <w:t>工程</w:t>
      </w:r>
      <w:r>
        <w:rPr>
          <w:rFonts w:hint="eastAsia" w:ascii="Times New Roman" w:hAnsi="Times New Roman" w:cs="Times New Roman"/>
          <w:sz w:val="24"/>
          <w:szCs w:val="24"/>
          <w:lang w:val="zh-CN" w:eastAsia="zh-CN"/>
        </w:rPr>
        <w:t>影响。</w:t>
      </w:r>
      <w:r>
        <w:rPr>
          <w:rFonts w:hint="eastAsia" w:ascii="Times New Roman" w:hAnsi="Times New Roman" w:cs="Times New Roman"/>
          <w:sz w:val="24"/>
          <w:szCs w:val="24"/>
          <w:lang w:eastAsia="zh-CN"/>
        </w:rPr>
        <w:t>2025年11月19日~2025年11月20日对注浆面东南侧水井和南郭村水井的检测结果表明，各监测因子均满足《地下水质量标准》（GB/T14848-2017）Ⅲ类水质标准要求。</w:t>
      </w:r>
    </w:p>
    <w:p w14:paraId="5519A372">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（三）地表水环境影响调查结果</w:t>
      </w:r>
    </w:p>
    <w:p w14:paraId="27112C27">
      <w:pPr>
        <w:spacing w:line="440" w:lineRule="exact"/>
        <w:ind w:firstLine="480" w:firstLineChars="200"/>
        <w:rPr>
          <w:rFonts w:ascii="Times New Roman" w:hAnsi="Times New Roman" w:cs="Times New Roman"/>
          <w:color w:val="auto"/>
          <w:kern w:val="10"/>
          <w:sz w:val="24"/>
          <w:lang w:eastAsia="zh-CN"/>
        </w:rPr>
      </w:pPr>
      <w:r>
        <w:rPr>
          <w:rFonts w:hint="eastAsia" w:ascii="Times New Roman" w:hAnsi="Times New Roman" w:cs="Times New Roman"/>
          <w:color w:val="auto"/>
          <w:kern w:val="10"/>
          <w:sz w:val="24"/>
          <w:lang w:eastAsia="zh-CN"/>
        </w:rPr>
        <w:t>1、矿井水： 下霍煤矿现有矿井水处理站处理能力为9600m</w:t>
      </w:r>
      <w:r>
        <w:rPr>
          <w:rFonts w:hint="eastAsia" w:ascii="Times New Roman" w:hAnsi="Times New Roman" w:cs="Times New Roman"/>
          <w:color w:val="auto"/>
          <w:kern w:val="10"/>
          <w:sz w:val="24"/>
          <w:vertAlign w:val="superscript"/>
          <w:lang w:eastAsia="zh-CN"/>
        </w:rPr>
        <w:t>3</w:t>
      </w:r>
      <w:r>
        <w:rPr>
          <w:rFonts w:hint="eastAsia" w:ascii="Times New Roman" w:hAnsi="Times New Roman" w:cs="Times New Roman"/>
          <w:color w:val="auto"/>
          <w:kern w:val="10"/>
          <w:sz w:val="24"/>
          <w:lang w:eastAsia="zh-CN"/>
        </w:rPr>
        <w:t>/d，下霍煤矿矿井水首先采用“高效混凝沉淀、过滤、软化、消毒”处理工艺，处理后用于井下生产用水、洗煤厂生产补水、冲厕用水，剩余部分再采用“全自动净化器—丝网过滤器—超滤装置—超滤产水箱—保安过滤器—反渗透装置—反渗透产水池”的反渗透膜法处理工艺进行深度处理，处理后用于职工洗浴、洗衣用水。注浆工程注浆期间，矿井水处理站处理后的废水全部回用不外排</w:t>
      </w:r>
      <w:r>
        <w:rPr>
          <w:rFonts w:ascii="Times New Roman" w:hAnsi="Times New Roman" w:cs="Times New Roman"/>
          <w:color w:val="auto"/>
          <w:kern w:val="10"/>
          <w:sz w:val="24"/>
          <w:lang w:eastAsia="zh-CN"/>
        </w:rPr>
        <w:t>。</w:t>
      </w:r>
      <w:r>
        <w:rPr>
          <w:rFonts w:hint="eastAsia" w:ascii="Times New Roman" w:hAnsi="Times New Roman" w:cs="Times New Roman"/>
          <w:color w:val="auto"/>
          <w:kern w:val="10"/>
          <w:sz w:val="24"/>
          <w:lang w:eastAsia="zh-CN"/>
        </w:rPr>
        <w:t>根据监测结果，处理后的矿井水各监测项检出值均满足《煤矿井下消防、洒水设计规范》（GB50383-2016）附录B、《煤炭洗选工程设计规范》（GB50359-2016）、《煤炭工业给排水设计规范》（GB50810-2012）、《城市污水再生利用城市杂水用水质》（GB/T18920-2020）以及《城市污水再生利用绿地灌溉水质》（GB/T25499-2010）中规定标准值要求，符合矿井水回用条件。</w:t>
      </w:r>
    </w:p>
    <w:p w14:paraId="04A75867">
      <w:pPr>
        <w:spacing w:line="440" w:lineRule="exact"/>
        <w:ind w:firstLine="480" w:firstLineChars="200"/>
        <w:rPr>
          <w:rFonts w:ascii="Times New Roman" w:hAnsi="Times New Roman" w:cs="Times New Roman"/>
          <w:color w:val="auto"/>
          <w:kern w:val="10"/>
          <w:sz w:val="24"/>
          <w:lang w:eastAsia="zh-CN"/>
        </w:rPr>
      </w:pPr>
      <w:r>
        <w:rPr>
          <w:rFonts w:hint="eastAsia" w:ascii="Times New Roman" w:hAnsi="Times New Roman" w:cs="Times New Roman"/>
          <w:color w:val="auto"/>
          <w:kern w:val="10"/>
          <w:sz w:val="24"/>
          <w:lang w:eastAsia="zh-CN"/>
        </w:rPr>
        <w:t>2、</w:t>
      </w:r>
      <w:r>
        <w:rPr>
          <w:rFonts w:ascii="Times New Roman" w:hAnsi="Times New Roman" w:cs="Times New Roman"/>
          <w:color w:val="auto"/>
          <w:kern w:val="10"/>
          <w:sz w:val="24"/>
          <w:lang w:eastAsia="zh-CN"/>
        </w:rPr>
        <w:t>生活污水</w:t>
      </w:r>
      <w:r>
        <w:rPr>
          <w:rFonts w:hint="eastAsia" w:ascii="Times New Roman" w:hAnsi="Times New Roman" w:cs="Times New Roman"/>
          <w:color w:val="auto"/>
          <w:kern w:val="10"/>
          <w:sz w:val="24"/>
          <w:lang w:eastAsia="zh-CN"/>
        </w:rPr>
        <w:t>：工业场地内建有生活污水处理站，处理能力为2×20m</w:t>
      </w:r>
      <w:r>
        <w:rPr>
          <w:rFonts w:hint="eastAsia" w:ascii="Times New Roman" w:hAnsi="Times New Roman" w:cs="Times New Roman"/>
          <w:color w:val="auto"/>
          <w:kern w:val="10"/>
          <w:sz w:val="24"/>
          <w:vertAlign w:val="superscript"/>
          <w:lang w:eastAsia="zh-CN"/>
        </w:rPr>
        <w:t>3</w:t>
      </w:r>
      <w:r>
        <w:rPr>
          <w:rFonts w:hint="eastAsia" w:ascii="Times New Roman" w:hAnsi="Times New Roman" w:cs="Times New Roman"/>
          <w:color w:val="auto"/>
          <w:kern w:val="10"/>
          <w:sz w:val="24"/>
          <w:lang w:eastAsia="zh-CN"/>
        </w:rPr>
        <w:t>/h，经过 A/O+MBR处理工艺后全部回用于选煤厂生产补充水、绿化用水、道路喷洒等，不外排。根据监测结果，处理后的生活污水中各监测项检出值均满足《城市污水再生利用城市杂用水水质》（GB/T18920-2020）、《煤炭洗选工程设计规范》（GB50359-2016）中规定的标准值要求，符合生活污水处理后回用的条件</w:t>
      </w:r>
      <w:r>
        <w:rPr>
          <w:rFonts w:ascii="Times New Roman" w:hAnsi="Times New Roman" w:cs="Times New Roman"/>
          <w:color w:val="auto"/>
          <w:kern w:val="10"/>
          <w:sz w:val="24"/>
          <w:lang w:eastAsia="zh-CN"/>
        </w:rPr>
        <w:t>。</w:t>
      </w:r>
    </w:p>
    <w:p w14:paraId="14D22C5C">
      <w:pPr>
        <w:spacing w:line="440" w:lineRule="exact"/>
        <w:ind w:firstLine="480" w:firstLineChars="200"/>
        <w:rPr>
          <w:rFonts w:ascii="Times New Roman" w:hAnsi="Times New Roman" w:cs="Times New Roman"/>
          <w:color w:val="auto"/>
          <w:kern w:val="10"/>
          <w:sz w:val="24"/>
          <w:lang w:eastAsia="zh-CN"/>
        </w:rPr>
      </w:pPr>
      <w:r>
        <w:rPr>
          <w:rFonts w:hint="eastAsia" w:ascii="Times New Roman" w:hAnsi="Times New Roman" w:cs="Times New Roman"/>
          <w:color w:val="auto"/>
          <w:kern w:val="10"/>
          <w:sz w:val="24"/>
          <w:lang w:eastAsia="zh-CN"/>
        </w:rPr>
        <w:t>3、洗车废水：本项目工业场地内已建有洗车平台，平台长20米，宽3.6米，下设沉淀池0.3米深，沉淀后自流至矿井水处理站进行处理</w:t>
      </w:r>
      <w:r>
        <w:rPr>
          <w:rFonts w:ascii="Times New Roman" w:hAnsi="Times New Roman" w:cs="Times New Roman"/>
          <w:color w:val="auto"/>
          <w:kern w:val="10"/>
          <w:sz w:val="24"/>
          <w:lang w:eastAsia="zh-CN"/>
        </w:rPr>
        <w:t>。</w:t>
      </w:r>
    </w:p>
    <w:p w14:paraId="2265BBFE">
      <w:pPr>
        <w:spacing w:line="440" w:lineRule="exact"/>
        <w:ind w:firstLine="480" w:firstLineChars="200"/>
        <w:rPr>
          <w:rFonts w:ascii="Times New Roman" w:hAnsi="Times New Roman" w:cs="Times New Roman"/>
          <w:color w:val="auto"/>
          <w:kern w:val="10"/>
          <w:sz w:val="24"/>
          <w:lang w:eastAsia="zh-CN"/>
        </w:rPr>
      </w:pPr>
      <w:r>
        <w:rPr>
          <w:rFonts w:hint="eastAsia" w:ascii="Times New Roman" w:hAnsi="Times New Roman" w:cs="Times New Roman"/>
          <w:color w:val="auto"/>
          <w:kern w:val="10"/>
          <w:sz w:val="24"/>
          <w:lang w:eastAsia="zh-CN"/>
        </w:rPr>
        <w:t>4、初期雨水：现有工业场地采用雨污分流管网设置方式，雨水收集池在工业场地内汇集到工业场地北侧的2个初期雨水收集池，各自为5000m</w:t>
      </w:r>
      <w:r>
        <w:rPr>
          <w:rFonts w:hint="eastAsia" w:ascii="Times New Roman" w:hAnsi="Times New Roman" w:cs="Times New Roman"/>
          <w:color w:val="auto"/>
          <w:kern w:val="10"/>
          <w:sz w:val="24"/>
          <w:vertAlign w:val="superscript"/>
          <w:lang w:eastAsia="zh-CN"/>
        </w:rPr>
        <w:t>3</w:t>
      </w:r>
      <w:r>
        <w:rPr>
          <w:rFonts w:hint="eastAsia" w:ascii="Times New Roman" w:hAnsi="Times New Roman" w:cs="Times New Roman"/>
          <w:color w:val="auto"/>
          <w:kern w:val="10"/>
          <w:sz w:val="24"/>
          <w:lang w:eastAsia="zh-CN"/>
        </w:rPr>
        <w:t>。用于收集工业场地前15分钟的初期雨水，收集后的雨水经沉淀后，用于道路洒水及绿化洒水，不外排</w:t>
      </w:r>
      <w:r>
        <w:rPr>
          <w:rFonts w:ascii="Times New Roman" w:hAnsi="Times New Roman" w:cs="Times New Roman"/>
          <w:color w:val="auto"/>
          <w:kern w:val="10"/>
          <w:sz w:val="24"/>
          <w:lang w:eastAsia="zh-CN"/>
        </w:rPr>
        <w:t>。</w:t>
      </w:r>
    </w:p>
    <w:p w14:paraId="539B776E">
      <w:pPr>
        <w:spacing w:line="440" w:lineRule="exact"/>
        <w:ind w:firstLine="480" w:firstLineChars="200"/>
        <w:rPr>
          <w:rFonts w:ascii="Times New Roman" w:hAnsi="Times New Roman"/>
          <w:szCs w:val="24"/>
          <w:lang w:eastAsia="zh-CN"/>
        </w:rPr>
      </w:pPr>
      <w:r>
        <w:rPr>
          <w:rFonts w:ascii="Times New Roman" w:hAnsi="Times New Roman" w:cs="Times New Roman"/>
          <w:color w:val="auto"/>
          <w:kern w:val="10"/>
          <w:sz w:val="24"/>
          <w:lang w:eastAsia="zh-CN"/>
        </w:rPr>
        <w:t>5</w:t>
      </w:r>
      <w:r>
        <w:rPr>
          <w:rFonts w:hint="eastAsia" w:ascii="Times New Roman" w:hAnsi="Times New Roman" w:cs="Times New Roman"/>
          <w:color w:val="auto"/>
          <w:kern w:val="10"/>
          <w:sz w:val="24"/>
          <w:lang w:eastAsia="zh-CN"/>
        </w:rPr>
        <w:t>、事故</w:t>
      </w:r>
      <w:r>
        <w:rPr>
          <w:rFonts w:ascii="Times New Roman" w:hAnsi="Times New Roman" w:cs="Times New Roman"/>
          <w:color w:val="auto"/>
          <w:kern w:val="10"/>
          <w:sz w:val="24"/>
          <w:lang w:eastAsia="zh-CN"/>
        </w:rPr>
        <w:t>废水</w:t>
      </w:r>
      <w:r>
        <w:rPr>
          <w:rFonts w:hint="eastAsia" w:ascii="Times New Roman" w:hAnsi="Times New Roman" w:cs="Times New Roman"/>
          <w:color w:val="auto"/>
          <w:kern w:val="10"/>
          <w:sz w:val="24"/>
          <w:lang w:eastAsia="zh-CN"/>
        </w:rPr>
        <w:t>：注浆站场地新建事故应急池一座，5.5m×5.5m×3.5m，容积105.88m</w:t>
      </w:r>
      <w:r>
        <w:rPr>
          <w:rFonts w:hint="eastAsia" w:ascii="Times New Roman" w:hAnsi="Times New Roman" w:cs="Times New Roman"/>
          <w:color w:val="auto"/>
          <w:kern w:val="10"/>
          <w:sz w:val="24"/>
          <w:vertAlign w:val="superscript"/>
          <w:lang w:eastAsia="zh-CN"/>
        </w:rPr>
        <w:t>3</w:t>
      </w:r>
      <w:r>
        <w:rPr>
          <w:rFonts w:hint="eastAsia" w:ascii="Times New Roman" w:hAnsi="Times New Roman"/>
          <w:szCs w:val="24"/>
          <w:lang w:eastAsia="zh-CN"/>
        </w:rPr>
        <w:t>。</w:t>
      </w:r>
    </w:p>
    <w:p w14:paraId="035F6F6D">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6、地面及设备冲洗废水：注浆场地内设置一座5.5m×5.5m×3.5m的沉淀池，废水经沉淀处理后用于搅拌工艺补充用水，不外排。</w:t>
      </w:r>
    </w:p>
    <w:p w14:paraId="48EC31D3">
      <w:pPr>
        <w:spacing w:line="440" w:lineRule="exact"/>
        <w:ind w:firstLine="480" w:firstLineChars="200"/>
        <w:rPr>
          <w:rFonts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（四）大气环境影响调查结果</w:t>
      </w:r>
    </w:p>
    <w:p w14:paraId="3D7BC35B">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项目大气有组织污染源主要包括注浆场地水泥筒仓、破碎机、球磨机和搅拌机等，无组织污染源有水泥、煤矸石运输扬尘</w:t>
      </w:r>
      <w:r>
        <w:rPr>
          <w:rFonts w:ascii="Times New Roman" w:hAnsi="Times New Roman" w:cs="Times New Roman"/>
          <w:sz w:val="24"/>
          <w:szCs w:val="24"/>
          <w:lang w:eastAsia="zh-CN"/>
        </w:rPr>
        <w:t>。</w:t>
      </w:r>
    </w:p>
    <w:p w14:paraId="02494DDF">
      <w:pPr>
        <w:spacing w:line="440" w:lineRule="exact"/>
        <w:ind w:firstLine="480" w:firstLineChars="200"/>
        <w:rPr>
          <w:rFonts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水泥筒仓；1#水泥筒仓废气排放口颗粒物监测浓度为5.1~6.9mg/m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，2#水泥筒仓废气排放口颗粒物监测浓度为5.2~6.6mg/m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，3#水泥筒仓废气排放口颗粒物监测浓度为5.5~6.9mg/m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，4#水泥筒仓废气排放口颗粒物监测浓度为5.4~6.9mg/m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，5#水泥筒仓废气排放口颗粒物监测浓度为5.2~6.2mg/m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，6#水泥筒仓废气排放口颗粒物监测浓度为5.2~6.7mg/m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，7#水泥筒仓废气排放口颗粒物监测浓度为5.5~6.5mg/m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，8#水泥筒仓废气排放口颗粒物监测浓度为5.4~6.6mg/m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，9#水泥筒仓废气排放口颗粒物监测浓度为5.3~6.4mg/m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，10#水泥筒仓废气排放口颗粒物监测浓度为5.1~6.6mg/m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，各废气排放口颗粒物排放浓度均满足《水泥工业大气污染物排放标准》（GB4915-2013）规定的10mg/m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要求。</w:t>
      </w:r>
    </w:p>
    <w:p w14:paraId="2F6326E9">
      <w:pPr>
        <w:spacing w:line="440" w:lineRule="exact"/>
        <w:ind w:firstLine="480" w:firstLineChars="200"/>
        <w:rPr>
          <w:rFonts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破碎机、球磨机：破碎、球磨废气排放口颗粒物监测浓度为7.5~8.0mg/m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，满足《水泥工业大气污染物排放标准》（GB4915-2013）中规定的10mg/m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要求。</w:t>
      </w:r>
    </w:p>
    <w:p w14:paraId="78706B06">
      <w:pPr>
        <w:spacing w:line="440" w:lineRule="exact"/>
        <w:ind w:firstLine="480" w:firstLineChars="200"/>
        <w:rPr>
          <w:rFonts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搅拌机：1#、2#搅拌池处理设施出口颗粒物监测浓度为7.0~7.5mg/m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，3#、4#搅拌池处理设施出口颗粒物监测浓度为7.2~7.6mg/m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，均满足《水泥工业大气污染物排放标准》（GB4915-2013）中规定的10mg/m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要求。</w:t>
      </w:r>
    </w:p>
    <w:p w14:paraId="59598997">
      <w:pPr>
        <w:spacing w:line="440" w:lineRule="exact"/>
        <w:ind w:firstLine="480" w:firstLineChars="200"/>
        <w:rPr>
          <w:rFonts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注浆场地无组织颗粒物监控点与参照点监测浓度最大差值为0.328mg/m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，满足《水泥工业大气污染物排放标准》（GB4915-2013）中大气污染物无组织排放限值，颗粒物0.5mg/m</w:t>
      </w:r>
      <w:r>
        <w:rPr>
          <w:rFonts w:hint="eastAsia" w:ascii="Times New Roman" w:hAnsi="Times New Roman" w:cs="Times New Roman"/>
          <w:color w:val="auto"/>
          <w:sz w:val="24"/>
          <w:szCs w:val="24"/>
          <w:vertAlign w:val="superscript"/>
          <w:lang w:eastAsia="zh-CN"/>
        </w:rPr>
        <w:t>3</w:t>
      </w:r>
      <w:r>
        <w:rPr>
          <w:rFonts w:hint="eastAsia" w:ascii="Times New Roman" w:hAnsi="Times New Roman" w:cs="Times New Roman"/>
          <w:color w:val="auto"/>
          <w:sz w:val="24"/>
          <w:szCs w:val="24"/>
          <w:lang w:eastAsia="zh-CN"/>
        </w:rPr>
        <w:t>的要求。</w:t>
      </w:r>
    </w:p>
    <w:p w14:paraId="5D6A5914">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环境空气敏感点-五里庄村TSP监测</w:t>
      </w:r>
      <w:r>
        <w:rPr>
          <w:rFonts w:ascii="Times New Roman" w:hAnsi="Times New Roman" w:cs="Times New Roman"/>
          <w:sz w:val="24"/>
          <w:szCs w:val="24"/>
          <w:lang w:eastAsia="zh-CN"/>
        </w:rPr>
        <w:t>结果</w:t>
      </w:r>
      <w:r>
        <w:rPr>
          <w:rFonts w:hint="eastAsia" w:ascii="Times New Roman" w:hAnsi="Times New Roman" w:cs="Times New Roman"/>
          <w:sz w:val="24"/>
          <w:szCs w:val="24"/>
          <w:lang w:eastAsia="zh-CN"/>
        </w:rPr>
        <w:t>满足《环境空气质量标准》（GB3095-2012）中二级限值要求。</w:t>
      </w:r>
    </w:p>
    <w:p w14:paraId="748AEEAD">
      <w:pPr>
        <w:spacing w:line="440" w:lineRule="exact"/>
        <w:ind w:firstLine="480" w:firstLineChars="200"/>
        <w:rPr>
          <w:rFonts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（五）声环境影响调查结果</w:t>
      </w:r>
    </w:p>
    <w:p w14:paraId="41A56418">
      <w:pPr>
        <w:spacing w:line="440" w:lineRule="exact"/>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工业场地噪声源通过高噪声源合理布置、建筑物隔声、安装消声器、工业场地内空地绿化等</w:t>
      </w:r>
      <w:r>
        <w:rPr>
          <w:rFonts w:hint="eastAsia" w:ascii="Times New Roman" w:hAnsi="Times New Roman" w:cs="Times New Roman"/>
          <w:sz w:val="24"/>
          <w:szCs w:val="24"/>
          <w:lang w:eastAsia="zh-CN"/>
        </w:rPr>
        <w:t>防治措施，整体噪声治理情况良好，监测</w:t>
      </w:r>
      <w:r>
        <w:rPr>
          <w:rFonts w:ascii="Times New Roman" w:hAnsi="Times New Roman" w:cs="Times New Roman"/>
          <w:sz w:val="24"/>
          <w:szCs w:val="24"/>
          <w:lang w:eastAsia="zh-CN"/>
        </w:rPr>
        <w:t>结果表明：</w:t>
      </w:r>
      <w:r>
        <w:rPr>
          <w:rFonts w:hint="eastAsia" w:ascii="Times New Roman" w:hAnsi="Times New Roman" w:cs="Times New Roman"/>
          <w:sz w:val="24"/>
          <w:szCs w:val="24"/>
          <w:lang w:eastAsia="zh-CN"/>
        </w:rPr>
        <w:t>注浆场地昼间噪声监测值为51.6~54.5dB(A)，夜间噪声监测值为4</w:t>
      </w:r>
      <w:r>
        <w:rPr>
          <w:rFonts w:ascii="Times New Roman" w:hAnsi="Times New Roman" w:cs="Times New Roman"/>
          <w:sz w:val="24"/>
          <w:szCs w:val="24"/>
          <w:lang w:eastAsia="zh-CN"/>
        </w:rPr>
        <w:t>2.1</w:t>
      </w:r>
      <w:r>
        <w:rPr>
          <w:rFonts w:hint="eastAsia" w:ascii="Times New Roman" w:hAnsi="Times New Roman" w:cs="Times New Roman"/>
          <w:sz w:val="24"/>
          <w:szCs w:val="24"/>
          <w:lang w:eastAsia="zh-CN"/>
        </w:rPr>
        <w:t>~45.6dB(A)；风井场地昼间噪声监测值为48.9~50.6dB(A)，夜间噪声监测值为46.2~48.4dB(A)，均满足《工业企业厂界环境噪声排放标准》（GB12348-2008）2类标准限值，昼间60dB(A)，夜间50dB(A)的要求；敏感点五里庄村昼、夜间噪声达到《声环境质量标准》（</w:t>
      </w:r>
      <w:r>
        <w:rPr>
          <w:rFonts w:ascii="Times New Roman" w:hAnsi="Times New Roman" w:cs="Times New Roman"/>
          <w:sz w:val="24"/>
          <w:szCs w:val="24"/>
          <w:lang w:eastAsia="zh-CN"/>
        </w:rPr>
        <w:t>GB3096-2008</w:t>
      </w:r>
      <w:r>
        <w:rPr>
          <w:rFonts w:hint="eastAsia" w:ascii="Times New Roman" w:hAnsi="Times New Roman" w:cs="Times New Roman"/>
          <w:sz w:val="24"/>
          <w:szCs w:val="24"/>
          <w:lang w:eastAsia="zh-CN"/>
        </w:rPr>
        <w:t>）1类标准要求。</w:t>
      </w:r>
    </w:p>
    <w:p w14:paraId="26947CA1">
      <w:pPr>
        <w:spacing w:line="440" w:lineRule="exact"/>
        <w:ind w:firstLine="480" w:firstLineChars="200"/>
        <w:rPr>
          <w:rFonts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（六）固体废物影响调查结果</w:t>
      </w:r>
    </w:p>
    <w:p w14:paraId="0AD35DDA">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生活垃圾依托工业场地现有生活垃圾收集设施，收集后集中交由环卫部门统一清运处置</w:t>
      </w:r>
      <w:r>
        <w:rPr>
          <w:rFonts w:ascii="Times New Roman" w:hAnsi="Times New Roman" w:cs="Times New Roman"/>
          <w:sz w:val="24"/>
          <w:szCs w:val="24"/>
          <w:lang w:eastAsia="zh-CN"/>
        </w:rPr>
        <w:t>；</w:t>
      </w:r>
      <w:r>
        <w:rPr>
          <w:rFonts w:hint="eastAsia" w:ascii="Times New Roman" w:hAnsi="Times New Roman" w:cs="Times New Roman"/>
          <w:sz w:val="24"/>
          <w:szCs w:val="24"/>
          <w:lang w:eastAsia="zh-CN"/>
        </w:rPr>
        <w:t>池底底泥进行清理，作为注浆原料回用于注浆系统，不外排；废矿物油、废油桶、废弃劳保用品等危险废物依托现有危废暂存间进行暂存，后交由晋城市万洁源环保有限公司和泽州县和美环保科技有限公司定期转运处置</w:t>
      </w:r>
      <w:r>
        <w:rPr>
          <w:rFonts w:ascii="Times New Roman" w:hAnsi="Times New Roman" w:cs="Times New Roman"/>
          <w:sz w:val="24"/>
          <w:szCs w:val="24"/>
          <w:lang w:eastAsia="zh-CN"/>
        </w:rPr>
        <w:t>。</w:t>
      </w:r>
    </w:p>
    <w:p w14:paraId="27E845CC">
      <w:pPr>
        <w:spacing w:line="440" w:lineRule="exact"/>
        <w:ind w:firstLine="480" w:firstLineChars="200"/>
        <w:rPr>
          <w:rFonts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（七）土壤环境影响</w:t>
      </w:r>
    </w:p>
    <w:p w14:paraId="54864309">
      <w:pPr>
        <w:spacing w:line="440" w:lineRule="exact"/>
        <w:ind w:firstLine="480" w:firstLineChars="200"/>
        <w:rPr>
          <w:lang w:val="zh-CN" w:eastAsia="zh-CN"/>
        </w:rPr>
      </w:pPr>
      <w:r>
        <w:rPr>
          <w:rFonts w:hint="eastAsia" w:ascii="Times New Roman" w:hAnsi="Times New Roman" w:cs="Times New Roman"/>
          <w:sz w:val="24"/>
          <w:szCs w:val="24"/>
          <w:lang w:val="zh-CN" w:eastAsia="zh-CN"/>
        </w:rPr>
        <w:t>调查</w:t>
      </w:r>
      <w:r>
        <w:rPr>
          <w:rFonts w:hint="eastAsia" w:ascii="Times New Roman" w:hAnsi="Times New Roman" w:cs="Times New Roman"/>
          <w:sz w:val="24"/>
          <w:szCs w:val="24"/>
          <w:lang w:eastAsia="zh-CN"/>
        </w:rPr>
        <w:t>项目在施工期和运营期基本落实环评要求，固体废物均得到妥善处置，</w:t>
      </w:r>
      <w:r>
        <w:rPr>
          <w:rFonts w:ascii="Times New Roman" w:hAnsi="Times New Roman" w:cs="Times New Roman"/>
          <w:sz w:val="24"/>
          <w:szCs w:val="24"/>
          <w:lang w:eastAsia="zh-CN"/>
        </w:rPr>
        <w:t>工业场地内的矿井水处理站、生活污水处理站、危废暂存间等环境风险单元</w:t>
      </w:r>
      <w:r>
        <w:rPr>
          <w:rFonts w:hint="eastAsia" w:ascii="Times New Roman" w:hAnsi="Times New Roman" w:cs="Times New Roman"/>
          <w:sz w:val="24"/>
          <w:szCs w:val="24"/>
          <w:lang w:eastAsia="zh-CN"/>
        </w:rPr>
        <w:t>已</w:t>
      </w:r>
      <w:r>
        <w:rPr>
          <w:rFonts w:ascii="Times New Roman" w:hAnsi="Times New Roman" w:cs="Times New Roman"/>
          <w:sz w:val="24"/>
          <w:szCs w:val="24"/>
          <w:lang w:eastAsia="zh-CN"/>
        </w:rPr>
        <w:t>进行防渗处理，</w:t>
      </w:r>
      <w:r>
        <w:rPr>
          <w:rFonts w:hint="eastAsia" w:ascii="Times New Roman" w:hAnsi="Times New Roman" w:cs="Times New Roman"/>
          <w:sz w:val="24"/>
          <w:szCs w:val="24"/>
          <w:lang w:eastAsia="zh-CN"/>
        </w:rPr>
        <w:t>土壤污染</w:t>
      </w:r>
      <w:r>
        <w:rPr>
          <w:rFonts w:hint="eastAsia"/>
          <w:sz w:val="24"/>
          <w:szCs w:val="24"/>
          <w:lang w:eastAsia="zh-CN"/>
        </w:rPr>
        <w:t>防治措施均已落实。</w:t>
      </w:r>
    </w:p>
    <w:p w14:paraId="34380B4B">
      <w:pPr>
        <w:spacing w:line="440" w:lineRule="exact"/>
        <w:ind w:firstLine="480" w:firstLineChars="200"/>
        <w:rPr>
          <w:rFonts w:ascii="Times New Roman" w:hAnsi="Times New Roman" w:cs="Times New Roman"/>
          <w:sz w:val="24"/>
          <w:szCs w:val="24"/>
          <w:lang w:val="zh-CN" w:eastAsia="zh-CN"/>
        </w:rPr>
      </w:pPr>
      <w:r>
        <w:rPr>
          <w:rFonts w:hint="eastAsia" w:ascii="Times New Roman" w:hAnsi="Times New Roman" w:cs="Times New Roman"/>
          <w:sz w:val="24"/>
          <w:szCs w:val="24"/>
          <w:lang w:val="zh-CN" w:eastAsia="zh-CN"/>
        </w:rPr>
        <w:t>（八</w:t>
      </w:r>
      <w:r>
        <w:rPr>
          <w:rFonts w:ascii="Times New Roman" w:hAnsi="Times New Roman" w:cs="Times New Roman"/>
          <w:sz w:val="24"/>
          <w:szCs w:val="24"/>
          <w:lang w:val="zh-CN" w:eastAsia="zh-CN"/>
        </w:rPr>
        <w:t>）</w:t>
      </w:r>
      <w:r>
        <w:rPr>
          <w:rFonts w:hint="eastAsia" w:ascii="Times New Roman" w:hAnsi="Times New Roman" w:cs="Times New Roman"/>
          <w:sz w:val="24"/>
          <w:szCs w:val="24"/>
          <w:lang w:val="zh-CN" w:eastAsia="zh-CN"/>
        </w:rPr>
        <w:t>社会环境影响调查</w:t>
      </w:r>
    </w:p>
    <w:p w14:paraId="766248EF">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项目未涉及村庄搬迁，村庄保留煤柱，工程采动期间，村民房屋、杆塔、建构筑物未受到影响。根据现场周边调查和走访，绝大多数人生活未受到工程施工及试运行期间的影响。</w:t>
      </w:r>
    </w:p>
    <w:p w14:paraId="5CBE50CA">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（九）环境管理调查</w:t>
      </w:r>
      <w:r>
        <w:rPr>
          <w:rFonts w:ascii="Times New Roman" w:hAnsi="Times New Roman" w:cs="Times New Roman"/>
          <w:sz w:val="24"/>
          <w:szCs w:val="24"/>
          <w:lang w:eastAsia="zh-CN"/>
        </w:rPr>
        <w:t xml:space="preserve"> </w:t>
      </w:r>
      <w:bookmarkStart w:id="0" w:name="_GoBack"/>
      <w:bookmarkEnd w:id="0"/>
    </w:p>
    <w:p w14:paraId="1A00B954">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企业建立环境管理机构（环保科），制定环境保护管理相关制度，按照环境监测计划编制了年度自行监测方案，委托第三方监测单位开展自行监测。</w:t>
      </w:r>
    </w:p>
    <w:p w14:paraId="090DB8DE">
      <w:pPr>
        <w:spacing w:line="440" w:lineRule="exact"/>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（十）“以新带老”措施落实情况</w:t>
      </w:r>
    </w:p>
    <w:p w14:paraId="78BBEDE1">
      <w:pPr>
        <w:spacing w:line="440" w:lineRule="exact"/>
        <w:ind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企业基本落实了环境影响报告书提出的“以新带老”要求。</w:t>
      </w:r>
    </w:p>
    <w:p w14:paraId="4C323136">
      <w:pPr>
        <w:spacing w:line="440" w:lineRule="exact"/>
        <w:ind w:firstLine="482" w:firstLineChars="200"/>
        <w:rPr>
          <w:rFonts w:ascii="Times New Roman" w:hAnsi="Times New Roman" w:cs="Times New Roman"/>
          <w:b/>
          <w:bCs/>
          <w:sz w:val="24"/>
          <w:szCs w:val="24"/>
          <w:lang w:eastAsia="zh-CN"/>
        </w:rPr>
      </w:pPr>
      <w:r>
        <w:rPr>
          <w:rFonts w:ascii="Times New Roman" w:hAnsi="Times New Roman" w:cs="Times New Roman"/>
          <w:b/>
          <w:bCs/>
          <w:sz w:val="24"/>
          <w:szCs w:val="24"/>
          <w:lang w:eastAsia="zh-CN"/>
        </w:rPr>
        <w:t>五、污染物排放总量</w:t>
      </w:r>
    </w:p>
    <w:p w14:paraId="7A40AFDB">
      <w:pPr>
        <w:spacing w:line="440" w:lineRule="exact"/>
        <w:ind w:firstLine="480" w:firstLineChars="200"/>
        <w:rPr>
          <w:rFonts w:ascii="Times New Roman" w:hAnsi="Times New Roman" w:cs="Times New Roman"/>
          <w:b/>
          <w:sz w:val="24"/>
          <w:szCs w:val="24"/>
          <w:lang w:eastAsia="zh-CN"/>
        </w:rPr>
      </w:pPr>
      <w:r>
        <w:rPr>
          <w:rFonts w:ascii="Times New Roman" w:hAnsi="Times New Roman" w:cs="Times New Roman"/>
          <w:sz w:val="24"/>
          <w:szCs w:val="24"/>
          <w:lang w:eastAsia="zh-CN"/>
        </w:rPr>
        <w:t>根据监测结果，</w:t>
      </w:r>
      <w:r>
        <w:rPr>
          <w:rFonts w:hint="eastAsia" w:ascii="Times New Roman" w:hAnsi="Times New Roman" w:cs="Times New Roman"/>
          <w:sz w:val="24"/>
          <w:szCs w:val="24"/>
          <w:lang w:eastAsia="zh-CN"/>
        </w:rPr>
        <w:t>本项目颗粒物排放量为0.9994t/a，满足《山西三元煤业股份有限公司2305工作面离层区充填开采（试验）项目环境影响报告书》中对项目大气污染物排放量的核算，颗粒物1.655t/a的要求</w:t>
      </w:r>
      <w:r>
        <w:rPr>
          <w:rFonts w:ascii="Times New Roman" w:hAnsi="Times New Roman" w:cs="Times New Roman"/>
          <w:sz w:val="24"/>
          <w:szCs w:val="24"/>
          <w:lang w:eastAsia="zh-CN"/>
        </w:rPr>
        <w:t>。</w:t>
      </w:r>
    </w:p>
    <w:p w14:paraId="2C6A2953">
      <w:pPr>
        <w:spacing w:line="440" w:lineRule="exact"/>
        <w:ind w:firstLine="482" w:firstLineChars="200"/>
        <w:rPr>
          <w:rFonts w:ascii="Times New Roman" w:hAnsi="Times New Roman" w:cs="Times New Roman"/>
          <w:b/>
          <w:bCs/>
          <w:sz w:val="24"/>
          <w:szCs w:val="24"/>
          <w:lang w:eastAsia="zh-CN"/>
        </w:rPr>
      </w:pPr>
      <w:r>
        <w:rPr>
          <w:rFonts w:ascii="Times New Roman" w:hAnsi="Times New Roman" w:cs="Times New Roman"/>
          <w:b/>
          <w:bCs/>
          <w:sz w:val="24"/>
          <w:szCs w:val="24"/>
          <w:lang w:eastAsia="zh-CN"/>
        </w:rPr>
        <w:t>六、验收结论</w:t>
      </w:r>
    </w:p>
    <w:p w14:paraId="56B77C65">
      <w:pPr>
        <w:spacing w:line="440" w:lineRule="exact"/>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逐一对照《建设项目竣工环境保护验收暂行办法》，验收组对该项目进行了核查。</w:t>
      </w:r>
    </w:p>
    <w:p w14:paraId="51A43564">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山西三元煤业股份有限公司下霍煤矿2305工作面离层区充填开采（试验）项目</w:t>
      </w:r>
      <w:r>
        <w:rPr>
          <w:rFonts w:ascii="Times New Roman" w:hAnsi="Times New Roman" w:cs="Times New Roman"/>
          <w:sz w:val="24"/>
          <w:szCs w:val="24"/>
          <w:lang w:eastAsia="zh-CN"/>
        </w:rPr>
        <w:t>在建设过程中，严格执行了环境影响评价制度</w:t>
      </w: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项目主要生态保护和污染防治措施按照环评和批复要求完成了建设，项目建设内容未发生重大变动；建设过程中未出现重大环境污染治理未完成或造成重大生态破坏未恢复的事项；无违法行为</w:t>
      </w:r>
      <w:r>
        <w:rPr>
          <w:rFonts w:hint="eastAsia" w:ascii="Times New Roman" w:hAnsi="Times New Roman" w:cs="Times New Roman"/>
          <w:sz w:val="24"/>
          <w:szCs w:val="24"/>
          <w:lang w:eastAsia="zh-CN"/>
        </w:rPr>
        <w:t>未</w:t>
      </w:r>
      <w:r>
        <w:rPr>
          <w:rFonts w:ascii="Times New Roman" w:hAnsi="Times New Roman" w:cs="Times New Roman"/>
          <w:sz w:val="24"/>
          <w:szCs w:val="24"/>
          <w:lang w:eastAsia="zh-CN"/>
        </w:rPr>
        <w:t>改正事项；监测数据及验收</w:t>
      </w:r>
      <w:r>
        <w:rPr>
          <w:rFonts w:hint="eastAsia" w:ascii="Times New Roman" w:hAnsi="Times New Roman" w:cs="Times New Roman"/>
          <w:sz w:val="24"/>
          <w:szCs w:val="24"/>
          <w:lang w:eastAsia="zh-CN"/>
        </w:rPr>
        <w:t>调查</w:t>
      </w:r>
      <w:r>
        <w:rPr>
          <w:rFonts w:ascii="Times New Roman" w:hAnsi="Times New Roman" w:cs="Times New Roman"/>
          <w:sz w:val="24"/>
          <w:szCs w:val="24"/>
          <w:lang w:eastAsia="zh-CN"/>
        </w:rPr>
        <w:t>报告可以采信，资料齐全，验收结论明确。</w:t>
      </w:r>
    </w:p>
    <w:p w14:paraId="664BB936">
      <w:pPr>
        <w:spacing w:line="440" w:lineRule="exact"/>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综上所述，验收组认为，</w:t>
      </w:r>
      <w:r>
        <w:rPr>
          <w:rFonts w:hint="eastAsia" w:ascii="Times New Roman" w:hAnsi="Times New Roman" w:cs="Times New Roman"/>
          <w:sz w:val="24"/>
          <w:szCs w:val="24"/>
          <w:lang w:eastAsia="zh-CN"/>
        </w:rPr>
        <w:t>山西三元煤业股份有限公司下霍煤矿2305工作面离层区充填开采（试验）项目</w:t>
      </w:r>
      <w:r>
        <w:rPr>
          <w:rFonts w:ascii="Times New Roman" w:hAnsi="Times New Roman" w:cs="Times New Roman"/>
          <w:sz w:val="24"/>
          <w:szCs w:val="24"/>
          <w:lang w:eastAsia="zh-CN"/>
        </w:rPr>
        <w:t>具备竣工环境保护验收条件，同意通过竣工环境保护验收。</w:t>
      </w:r>
    </w:p>
    <w:p w14:paraId="779B8451">
      <w:pPr>
        <w:spacing w:line="440" w:lineRule="exact"/>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七、后续要求</w:t>
      </w:r>
    </w:p>
    <w:p w14:paraId="55BFBBEA">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加强环保设施的管理与维护，使环保设施正常有效运行，确保污染物稳定达标排放；加强煤矿影响区域的</w:t>
      </w:r>
      <w:r>
        <w:rPr>
          <w:rFonts w:ascii="Times New Roman" w:hAnsi="Times New Roman" w:cs="Times New Roman"/>
          <w:sz w:val="24"/>
          <w:szCs w:val="24"/>
          <w:lang w:eastAsia="zh-CN"/>
        </w:rPr>
        <w:t>地表沉陷和地表裂缝</w:t>
      </w:r>
      <w:r>
        <w:rPr>
          <w:rFonts w:hint="eastAsia" w:ascii="Times New Roman" w:hAnsi="Times New Roman" w:cs="Times New Roman"/>
          <w:sz w:val="24"/>
          <w:szCs w:val="24"/>
          <w:lang w:eastAsia="zh-CN"/>
        </w:rPr>
        <w:t>及地下水观测，保证井田内及周边影响范围内居民生产、生活用水不受影响</w:t>
      </w:r>
      <w:r>
        <w:rPr>
          <w:rFonts w:ascii="Times New Roman" w:hAnsi="Times New Roman" w:cs="Times New Roman"/>
          <w:sz w:val="24"/>
          <w:szCs w:val="24"/>
          <w:lang w:eastAsia="zh-CN"/>
        </w:rPr>
        <w:t>。</w:t>
      </w:r>
    </w:p>
    <w:p w14:paraId="3934C012">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八.</w:t>
      </w:r>
      <w:r>
        <w:rPr>
          <w:rFonts w:hint="eastAsia" w:ascii="Times New Roman" w:hAnsi="Times New Roman" w:cs="Times New Roman"/>
          <w:sz w:val="24"/>
          <w:szCs w:val="24"/>
          <w:lang w:eastAsia="zh-CN"/>
        </w:rPr>
        <w:tab/>
      </w:r>
      <w:r>
        <w:rPr>
          <w:rFonts w:hint="eastAsia" w:ascii="Times New Roman" w:hAnsi="Times New Roman" w:cs="Times New Roman"/>
          <w:sz w:val="24"/>
          <w:szCs w:val="24"/>
          <w:lang w:eastAsia="zh-CN"/>
        </w:rPr>
        <w:t>验收人员信息</w:t>
      </w:r>
    </w:p>
    <w:p w14:paraId="664DC034">
      <w:pPr>
        <w:spacing w:line="440" w:lineRule="exact"/>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验收组名单见后。</w:t>
      </w:r>
    </w:p>
    <w:p w14:paraId="043329F1">
      <w:pPr>
        <w:spacing w:line="440" w:lineRule="exact"/>
        <w:jc w:val="right"/>
        <w:rPr>
          <w:rFonts w:ascii="Times New Roman" w:hAnsi="Times New Roman" w:cs="Times New Roman"/>
          <w:sz w:val="24"/>
          <w:szCs w:val="24"/>
          <w:lang w:eastAsia="zh-CN"/>
        </w:rPr>
      </w:pPr>
    </w:p>
    <w:p w14:paraId="39370158">
      <w:pPr>
        <w:spacing w:line="440" w:lineRule="exact"/>
        <w:ind w:right="480"/>
        <w:jc w:val="right"/>
        <w:rPr>
          <w:rFonts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山西三元煤业股份有限公司下霍煤矿</w:t>
      </w:r>
    </w:p>
    <w:p w14:paraId="01922094">
      <w:pPr>
        <w:spacing w:line="440" w:lineRule="exact"/>
        <w:ind w:right="480"/>
        <w:jc w:val="center"/>
        <w:rPr>
          <w:rFonts w:ascii="Times New Roman" w:hAnsi="Times New Roman" w:cs="Times New Roman"/>
          <w:color w:val="auto"/>
          <w:sz w:val="28"/>
          <w:szCs w:val="28"/>
          <w:lang w:eastAsia="zh-CN"/>
        </w:rPr>
        <w:sectPr>
          <w:footerReference r:id="rId3" w:type="default"/>
          <w:pgSz w:w="11906" w:h="16838"/>
          <w:pgMar w:top="1440" w:right="1080" w:bottom="1440" w:left="1080" w:header="851" w:footer="851" w:gutter="0"/>
          <w:cols w:space="425" w:num="1"/>
          <w:docGrid w:type="lines" w:linePitch="312" w:charSpace="0"/>
        </w:sectPr>
      </w:pPr>
      <w:r>
        <w:rPr>
          <w:rFonts w:ascii="Times New Roman" w:hAnsi="Times New Roman" w:cs="Times New Roman"/>
          <w:color w:val="auto"/>
          <w:sz w:val="24"/>
          <w:szCs w:val="24"/>
          <w:lang w:eastAsia="zh-CN"/>
        </w:rPr>
        <w:t xml:space="preserve">                                       </w:t>
      </w:r>
      <w:r>
        <w:rPr>
          <w:rFonts w:hint="eastAsia" w:ascii="Times New Roman" w:hAnsi="Times New Roman" w:cs="Times New Roman"/>
          <w:color w:val="auto"/>
          <w:sz w:val="24"/>
          <w:szCs w:val="24"/>
          <w:lang w:eastAsia="zh-CN"/>
        </w:rPr>
        <w:t xml:space="preserve">   </w:t>
      </w:r>
      <w:r>
        <w:rPr>
          <w:rFonts w:ascii="Times New Roman" w:hAnsi="Times New Roman" w:cs="Times New Roman"/>
          <w:color w:val="auto"/>
          <w:sz w:val="24"/>
          <w:szCs w:val="24"/>
          <w:lang w:eastAsia="zh-CN"/>
        </w:rPr>
        <w:t xml:space="preserve">  202</w:t>
      </w:r>
      <w:r>
        <w:rPr>
          <w:rFonts w:hint="eastAsia" w:ascii="Times New Roman" w:hAnsi="Times New Roman" w:cs="Times New Roman"/>
          <w:color w:val="auto"/>
          <w:sz w:val="24"/>
          <w:szCs w:val="24"/>
          <w:lang w:eastAsia="zh-CN"/>
        </w:rPr>
        <w:t>6</w:t>
      </w:r>
      <w:r>
        <w:rPr>
          <w:rFonts w:ascii="Times New Roman" w:hAnsi="Times New Roman" w:cs="Times New Roman"/>
          <w:color w:val="auto"/>
          <w:sz w:val="24"/>
          <w:szCs w:val="24"/>
          <w:lang w:eastAsia="zh-CN"/>
        </w:rPr>
        <w:t>年</w:t>
      </w:r>
      <w:r>
        <w:rPr>
          <w:rFonts w:hint="eastAsia" w:ascii="Times New Roman" w:hAnsi="Times New Roman" w:cs="Times New Roman"/>
          <w:color w:val="auto"/>
          <w:sz w:val="24"/>
          <w:szCs w:val="24"/>
          <w:lang w:eastAsia="zh-CN"/>
        </w:rPr>
        <w:t>1</w:t>
      </w:r>
      <w:r>
        <w:rPr>
          <w:rFonts w:ascii="Times New Roman" w:hAnsi="Times New Roman" w:cs="Times New Roman"/>
          <w:color w:val="auto"/>
          <w:sz w:val="24"/>
          <w:szCs w:val="24"/>
          <w:lang w:eastAsia="zh-CN"/>
        </w:rPr>
        <w:t>月</w:t>
      </w:r>
      <w:r>
        <w:rPr>
          <w:rFonts w:hint="eastAsia" w:ascii="Times New Roman" w:hAnsi="Times New Roman" w:cs="Times New Roman"/>
          <w:color w:val="auto"/>
          <w:sz w:val="24"/>
          <w:szCs w:val="24"/>
          <w:lang w:val="en-US" w:eastAsia="zh-CN"/>
        </w:rPr>
        <w:t>31</w:t>
      </w:r>
      <w:r>
        <w:rPr>
          <w:rFonts w:ascii="Times New Roman" w:hAnsi="Times New Roman" w:cs="Times New Roman"/>
          <w:color w:val="auto"/>
          <w:sz w:val="24"/>
          <w:szCs w:val="24"/>
          <w:lang w:eastAsia="zh-CN"/>
        </w:rPr>
        <w:t>日</w:t>
      </w:r>
    </w:p>
    <w:p w14:paraId="493B8349">
      <w:pPr>
        <w:spacing w:line="360" w:lineRule="auto"/>
        <w:jc w:val="center"/>
        <w:rPr>
          <w:rFonts w:ascii="Times New Roman" w:hAnsi="Times New Roman" w:cs="Times New Roman"/>
          <w:b/>
          <w:bCs/>
          <w:sz w:val="32"/>
          <w:szCs w:val="32"/>
          <w:lang w:eastAsia="zh-CN"/>
        </w:rPr>
      </w:pPr>
      <w:r>
        <w:rPr>
          <w:rFonts w:ascii="Times New Roman" w:hAnsi="Times New Roman" w:cs="Times New Roman"/>
          <w:b/>
          <w:bCs/>
          <w:sz w:val="32"/>
          <w:szCs w:val="32"/>
          <w:lang w:eastAsia="zh-CN"/>
        </w:rPr>
        <w:drawing>
          <wp:anchor distT="0" distB="0" distL="114300" distR="114300" simplePos="0" relativeHeight="251659264" behindDoc="0" locked="0" layoutInCell="1" allowOverlap="1">
            <wp:simplePos x="0" y="0"/>
            <wp:positionH relativeFrom="column">
              <wp:posOffset>778510</wp:posOffset>
            </wp:positionH>
            <wp:positionV relativeFrom="paragraph">
              <wp:posOffset>-2588895</wp:posOffset>
            </wp:positionV>
            <wp:extent cx="7324090" cy="10475595"/>
            <wp:effectExtent l="0" t="0" r="1905" b="10160"/>
            <wp:wrapNone/>
            <wp:docPr id="2" name="图片 2" descr="1592caf73e48a9390654bb2051408f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2caf73e48a9390654bb2051408f58"/>
                    <pic:cNvPicPr>
                      <a:picLocks noChangeAspect="1"/>
                    </pic:cNvPicPr>
                  </pic:nvPicPr>
                  <pic:blipFill>
                    <a:blip r:embed="rId5">
                      <a:lum bright="18000"/>
                    </a:blip>
                    <a:srcRect l="5053" t="18303" r="3541" b="8148"/>
                    <a:stretch>
                      <a:fillRect/>
                    </a:stretch>
                  </pic:blipFill>
                  <pic:spPr>
                    <a:xfrm rot="16200000">
                      <a:off x="0" y="0"/>
                      <a:ext cx="7324090" cy="10475595"/>
                    </a:xfrm>
                    <a:prstGeom prst="rect">
                      <a:avLst/>
                    </a:prstGeom>
                  </pic:spPr>
                </pic:pic>
              </a:graphicData>
            </a:graphic>
          </wp:anchor>
        </w:drawing>
      </w:r>
    </w:p>
    <w:p w14:paraId="729A8EA1">
      <w:pPr>
        <w:spacing w:line="360" w:lineRule="auto"/>
        <w:jc w:val="center"/>
        <w:rPr>
          <w:rFonts w:ascii="Times New Roman" w:hAnsi="Times New Roman" w:cs="Times New Roman"/>
          <w:b/>
          <w:bCs/>
          <w:sz w:val="32"/>
          <w:szCs w:val="32"/>
          <w:lang w:eastAsia="zh-CN"/>
        </w:rPr>
      </w:pPr>
      <w:r>
        <w:rPr>
          <w:rFonts w:ascii="Times New Roman" w:hAnsi="Times New Roman" w:cs="Times New Roman"/>
          <w:b/>
          <w:bCs/>
          <w:sz w:val="32"/>
          <w:szCs w:val="32"/>
          <w:lang w:eastAsia="zh-CN"/>
        </w:rPr>
        <w:t>山西三元煤业股份有限公司下霍煤矿2305工作面离层区充填开采（试验）项目</w:t>
      </w:r>
    </w:p>
    <w:p w14:paraId="55C5FA40">
      <w:pPr>
        <w:spacing w:line="360" w:lineRule="auto"/>
        <w:jc w:val="center"/>
        <w:rPr>
          <w:rFonts w:ascii="Times New Roman" w:hAnsi="Times New Roman" w:cs="Times New Roman"/>
          <w:b/>
          <w:bCs/>
          <w:sz w:val="32"/>
          <w:szCs w:val="32"/>
          <w:lang w:eastAsia="zh-CN"/>
        </w:rPr>
      </w:pPr>
      <w:r>
        <w:rPr>
          <w:rFonts w:ascii="Times New Roman" w:hAnsi="Times New Roman" w:cs="Times New Roman"/>
          <w:b/>
          <w:bCs/>
          <w:sz w:val="32"/>
          <w:szCs w:val="32"/>
          <w:lang w:eastAsia="zh-CN"/>
        </w:rPr>
        <w:t>竣工环境保护验收人员签名表</w:t>
      </w:r>
    </w:p>
    <w:tbl>
      <w:tblPr>
        <w:tblStyle w:val="19"/>
        <w:tblW w:w="503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90"/>
        <w:gridCol w:w="1477"/>
        <w:gridCol w:w="4751"/>
        <w:gridCol w:w="2968"/>
        <w:gridCol w:w="2974"/>
      </w:tblGrid>
      <w:tr w14:paraId="5E34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672" w:type="pct"/>
            <w:vAlign w:val="center"/>
          </w:tcPr>
          <w:p w14:paraId="4F550934">
            <w:pPr>
              <w:jc w:val="center"/>
              <w:rPr>
                <w:rFonts w:ascii="Times New Roman" w:hAnsi="Times New Roman" w:cs="Times New Roman"/>
                <w:sz w:val="28"/>
                <w:szCs w:val="28"/>
              </w:rPr>
            </w:pPr>
            <w:r>
              <w:rPr>
                <w:rFonts w:ascii="Times New Roman" w:hAnsi="Times New Roman" w:cs="Times New Roman"/>
                <w:sz w:val="28"/>
                <w:szCs w:val="28"/>
              </w:rPr>
              <w:t>类别</w:t>
            </w:r>
          </w:p>
        </w:tc>
        <w:tc>
          <w:tcPr>
            <w:tcW w:w="525" w:type="pct"/>
            <w:vAlign w:val="center"/>
          </w:tcPr>
          <w:p w14:paraId="64E50024">
            <w:pPr>
              <w:jc w:val="center"/>
              <w:rPr>
                <w:rFonts w:ascii="Times New Roman" w:hAnsi="Times New Roman" w:cs="Times New Roman"/>
                <w:sz w:val="28"/>
                <w:szCs w:val="28"/>
              </w:rPr>
            </w:pPr>
            <w:r>
              <w:rPr>
                <w:rFonts w:ascii="Times New Roman" w:hAnsi="Times New Roman" w:cs="Times New Roman"/>
                <w:sz w:val="28"/>
                <w:szCs w:val="28"/>
              </w:rPr>
              <w:t>姓名</w:t>
            </w:r>
          </w:p>
        </w:tc>
        <w:tc>
          <w:tcPr>
            <w:tcW w:w="1689" w:type="pct"/>
            <w:vAlign w:val="center"/>
          </w:tcPr>
          <w:p w14:paraId="248C6B7D">
            <w:pPr>
              <w:jc w:val="center"/>
              <w:rPr>
                <w:rFonts w:ascii="Times New Roman" w:hAnsi="Times New Roman" w:cs="Times New Roman"/>
                <w:sz w:val="28"/>
                <w:szCs w:val="28"/>
              </w:rPr>
            </w:pPr>
            <w:r>
              <w:rPr>
                <w:rFonts w:ascii="Times New Roman" w:hAnsi="Times New Roman" w:cs="Times New Roman"/>
                <w:sz w:val="28"/>
                <w:szCs w:val="28"/>
              </w:rPr>
              <w:t>单位</w:t>
            </w:r>
          </w:p>
        </w:tc>
        <w:tc>
          <w:tcPr>
            <w:tcW w:w="1055" w:type="pct"/>
            <w:vAlign w:val="center"/>
          </w:tcPr>
          <w:p w14:paraId="669B290B">
            <w:pPr>
              <w:jc w:val="center"/>
              <w:rPr>
                <w:rFonts w:ascii="Times New Roman" w:hAnsi="Times New Roman" w:cs="Times New Roman"/>
                <w:sz w:val="28"/>
                <w:szCs w:val="28"/>
              </w:rPr>
            </w:pPr>
            <w:r>
              <w:rPr>
                <w:rFonts w:ascii="Times New Roman" w:hAnsi="Times New Roman" w:cs="Times New Roman"/>
                <w:sz w:val="28"/>
                <w:szCs w:val="28"/>
              </w:rPr>
              <w:t>职务/职称</w:t>
            </w:r>
          </w:p>
        </w:tc>
        <w:tc>
          <w:tcPr>
            <w:tcW w:w="1057" w:type="pct"/>
            <w:vAlign w:val="center"/>
          </w:tcPr>
          <w:p w14:paraId="13EED6DA">
            <w:pPr>
              <w:jc w:val="center"/>
              <w:rPr>
                <w:rFonts w:ascii="Times New Roman" w:hAnsi="Times New Roman" w:cs="Times New Roman"/>
                <w:sz w:val="28"/>
                <w:szCs w:val="28"/>
              </w:rPr>
            </w:pPr>
            <w:r>
              <w:rPr>
                <w:rFonts w:ascii="Times New Roman" w:hAnsi="Times New Roman" w:cs="Times New Roman"/>
                <w:sz w:val="28"/>
                <w:szCs w:val="28"/>
              </w:rPr>
              <w:t>签名</w:t>
            </w:r>
          </w:p>
        </w:tc>
      </w:tr>
      <w:tr w14:paraId="71BF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72" w:type="pct"/>
            <w:vAlign w:val="center"/>
          </w:tcPr>
          <w:p w14:paraId="2135503B">
            <w:pPr>
              <w:spacing w:line="400" w:lineRule="exact"/>
              <w:jc w:val="center"/>
              <w:rPr>
                <w:rFonts w:ascii="Times New Roman" w:hAnsi="Times New Roman" w:cs="Times New Roman"/>
                <w:sz w:val="28"/>
                <w:szCs w:val="28"/>
              </w:rPr>
            </w:pPr>
            <w:r>
              <w:rPr>
                <w:rFonts w:ascii="Times New Roman" w:hAnsi="Times New Roman" w:cs="Times New Roman"/>
                <w:sz w:val="28"/>
                <w:szCs w:val="28"/>
              </w:rPr>
              <w:t>建设单位</w:t>
            </w:r>
          </w:p>
        </w:tc>
        <w:tc>
          <w:tcPr>
            <w:tcW w:w="525" w:type="pct"/>
            <w:vAlign w:val="center"/>
          </w:tcPr>
          <w:p w14:paraId="6AEF9BA9">
            <w:pPr>
              <w:spacing w:line="400" w:lineRule="exact"/>
              <w:jc w:val="center"/>
              <w:rPr>
                <w:rFonts w:ascii="Times New Roman" w:hAnsi="Times New Roman" w:cs="Times New Roman"/>
                <w:sz w:val="28"/>
                <w:szCs w:val="28"/>
                <w:lang w:eastAsia="zh-CN"/>
              </w:rPr>
            </w:pPr>
            <w:r>
              <w:rPr>
                <w:rFonts w:hint="eastAsia" w:ascii="Times New Roman" w:hAnsi="Times New Roman" w:cs="Times New Roman"/>
                <w:sz w:val="28"/>
                <w:szCs w:val="28"/>
                <w:lang w:eastAsia="zh-CN"/>
              </w:rPr>
              <w:t>陈如君</w:t>
            </w:r>
          </w:p>
        </w:tc>
        <w:tc>
          <w:tcPr>
            <w:tcW w:w="1689" w:type="pct"/>
            <w:vAlign w:val="center"/>
          </w:tcPr>
          <w:p w14:paraId="6C6B4E52">
            <w:pPr>
              <w:spacing w:line="400" w:lineRule="exact"/>
              <w:jc w:val="center"/>
              <w:rPr>
                <w:rFonts w:ascii="Times New Roman" w:hAnsi="Times New Roman" w:cs="Times New Roman"/>
                <w:sz w:val="28"/>
                <w:szCs w:val="28"/>
                <w:lang w:eastAsia="zh-CN"/>
              </w:rPr>
            </w:pPr>
            <w:r>
              <w:rPr>
                <w:rFonts w:hint="eastAsia" w:ascii="Times New Roman" w:hAnsi="Times New Roman" w:cs="Times New Roman"/>
                <w:sz w:val="28"/>
                <w:szCs w:val="28"/>
                <w:lang w:eastAsia="zh-CN"/>
              </w:rPr>
              <w:t>山西三元煤业股份有限公司下霍煤矿</w:t>
            </w:r>
          </w:p>
        </w:tc>
        <w:tc>
          <w:tcPr>
            <w:tcW w:w="1055" w:type="pct"/>
            <w:vAlign w:val="center"/>
          </w:tcPr>
          <w:p w14:paraId="45449DA4">
            <w:pPr>
              <w:spacing w:line="400" w:lineRule="exact"/>
              <w:jc w:val="center"/>
              <w:rPr>
                <w:rFonts w:ascii="Times New Roman" w:hAnsi="Times New Roman" w:cs="Times New Roman"/>
                <w:sz w:val="28"/>
                <w:szCs w:val="28"/>
                <w:lang w:eastAsia="zh-CN"/>
              </w:rPr>
            </w:pPr>
            <w:r>
              <w:rPr>
                <w:rFonts w:hint="eastAsia" w:ascii="Times New Roman" w:hAnsi="Times New Roman" w:cs="Times New Roman"/>
                <w:sz w:val="28"/>
                <w:szCs w:val="28"/>
                <w:lang w:eastAsia="zh-CN"/>
              </w:rPr>
              <w:t>副主任</w:t>
            </w:r>
          </w:p>
        </w:tc>
        <w:tc>
          <w:tcPr>
            <w:tcW w:w="1057" w:type="pct"/>
            <w:vAlign w:val="center"/>
          </w:tcPr>
          <w:p w14:paraId="1A2150AD">
            <w:pPr>
              <w:spacing w:line="400" w:lineRule="exact"/>
              <w:jc w:val="center"/>
              <w:rPr>
                <w:rFonts w:ascii="Times New Roman" w:hAnsi="Times New Roman" w:cs="Times New Roman"/>
                <w:sz w:val="28"/>
                <w:szCs w:val="28"/>
              </w:rPr>
            </w:pPr>
          </w:p>
        </w:tc>
      </w:tr>
      <w:tr w14:paraId="140C0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72" w:type="pct"/>
            <w:vMerge w:val="restart"/>
            <w:tcBorders>
              <w:bottom w:val="nil"/>
            </w:tcBorders>
            <w:vAlign w:val="center"/>
          </w:tcPr>
          <w:p w14:paraId="78E7140B">
            <w:pPr>
              <w:spacing w:line="400" w:lineRule="exact"/>
              <w:jc w:val="center"/>
              <w:rPr>
                <w:rFonts w:ascii="Times New Roman" w:hAnsi="Times New Roman" w:cs="Times New Roman"/>
                <w:sz w:val="28"/>
                <w:szCs w:val="28"/>
              </w:rPr>
            </w:pPr>
            <w:r>
              <w:rPr>
                <w:rFonts w:ascii="Times New Roman" w:hAnsi="Times New Roman" w:cs="Times New Roman"/>
                <w:sz w:val="28"/>
                <w:szCs w:val="28"/>
              </w:rPr>
              <w:t>专家</w:t>
            </w:r>
          </w:p>
        </w:tc>
        <w:tc>
          <w:tcPr>
            <w:tcW w:w="525" w:type="pct"/>
            <w:vAlign w:val="center"/>
          </w:tcPr>
          <w:p w14:paraId="06211994">
            <w:pPr>
              <w:spacing w:line="400" w:lineRule="exact"/>
              <w:jc w:val="center"/>
              <w:rPr>
                <w:rFonts w:ascii="Times New Roman" w:hAnsi="Times New Roman" w:cs="Times New Roman"/>
                <w:sz w:val="28"/>
                <w:szCs w:val="28"/>
              </w:rPr>
            </w:pPr>
            <w:r>
              <w:rPr>
                <w:rFonts w:ascii="Times New Roman" w:hAnsi="Times New Roman" w:cs="Times New Roman"/>
                <w:sz w:val="28"/>
                <w:szCs w:val="28"/>
                <w:lang w:eastAsia="zh-CN"/>
              </w:rPr>
              <w:t>李福堂</w:t>
            </w:r>
          </w:p>
        </w:tc>
        <w:tc>
          <w:tcPr>
            <w:tcW w:w="1689" w:type="pct"/>
            <w:vAlign w:val="center"/>
          </w:tcPr>
          <w:p w14:paraId="1738583A">
            <w:pPr>
              <w:spacing w:line="400" w:lineRule="exact"/>
              <w:jc w:val="center"/>
              <w:rPr>
                <w:rFonts w:ascii="Times New Roman" w:hAnsi="Times New Roman" w:cs="Times New Roman"/>
                <w:sz w:val="28"/>
                <w:szCs w:val="28"/>
                <w:lang w:eastAsia="zh-CN"/>
              </w:rPr>
            </w:pPr>
            <w:r>
              <w:rPr>
                <w:rFonts w:ascii="Times New Roman" w:hAnsi="Times New Roman" w:cs="Times New Roman"/>
                <w:sz w:val="28"/>
                <w:szCs w:val="28"/>
                <w:lang w:eastAsia="zh-CN"/>
              </w:rPr>
              <w:t>山西省长治市生态环境监测中心</w:t>
            </w:r>
          </w:p>
        </w:tc>
        <w:tc>
          <w:tcPr>
            <w:tcW w:w="1055" w:type="pct"/>
            <w:vAlign w:val="center"/>
          </w:tcPr>
          <w:p w14:paraId="3A542A56">
            <w:pPr>
              <w:spacing w:line="400" w:lineRule="exact"/>
              <w:jc w:val="center"/>
              <w:rPr>
                <w:rFonts w:ascii="Times New Roman" w:hAnsi="Times New Roman" w:cs="Times New Roman"/>
                <w:sz w:val="28"/>
                <w:szCs w:val="28"/>
              </w:rPr>
            </w:pPr>
            <w:r>
              <w:rPr>
                <w:rFonts w:ascii="Times New Roman" w:hAnsi="Times New Roman" w:cs="Times New Roman"/>
                <w:sz w:val="28"/>
                <w:szCs w:val="28"/>
                <w:lang w:eastAsia="zh-CN"/>
              </w:rPr>
              <w:t>正高级工程师</w:t>
            </w:r>
          </w:p>
        </w:tc>
        <w:tc>
          <w:tcPr>
            <w:tcW w:w="1057" w:type="pct"/>
            <w:vAlign w:val="center"/>
          </w:tcPr>
          <w:p w14:paraId="3A2E8814">
            <w:pPr>
              <w:spacing w:line="400" w:lineRule="exact"/>
              <w:jc w:val="center"/>
              <w:rPr>
                <w:rFonts w:ascii="Times New Roman" w:hAnsi="Times New Roman" w:cs="Times New Roman"/>
                <w:sz w:val="28"/>
                <w:szCs w:val="28"/>
              </w:rPr>
            </w:pPr>
          </w:p>
        </w:tc>
      </w:tr>
      <w:tr w14:paraId="60591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72" w:type="pct"/>
            <w:vMerge w:val="continue"/>
            <w:tcBorders>
              <w:top w:val="nil"/>
              <w:bottom w:val="nil"/>
            </w:tcBorders>
            <w:vAlign w:val="center"/>
          </w:tcPr>
          <w:p w14:paraId="79680794">
            <w:pPr>
              <w:spacing w:line="400" w:lineRule="exact"/>
              <w:jc w:val="center"/>
              <w:rPr>
                <w:rFonts w:ascii="Times New Roman" w:hAnsi="Times New Roman" w:cs="Times New Roman"/>
                <w:sz w:val="28"/>
                <w:szCs w:val="28"/>
              </w:rPr>
            </w:pPr>
          </w:p>
        </w:tc>
        <w:tc>
          <w:tcPr>
            <w:tcW w:w="525" w:type="pct"/>
            <w:vAlign w:val="center"/>
          </w:tcPr>
          <w:p w14:paraId="0E2B92FF">
            <w:pPr>
              <w:spacing w:line="400" w:lineRule="exact"/>
              <w:jc w:val="center"/>
              <w:rPr>
                <w:rFonts w:ascii="Times New Roman" w:hAnsi="Times New Roman" w:cs="Times New Roman"/>
                <w:color w:val="auto"/>
                <w:sz w:val="28"/>
                <w:szCs w:val="28"/>
              </w:rPr>
            </w:pPr>
            <w:r>
              <w:rPr>
                <w:rFonts w:hint="eastAsia" w:ascii="Times New Roman" w:hAnsi="Times New Roman" w:cs="Times New Roman"/>
                <w:color w:val="auto"/>
                <w:sz w:val="28"/>
                <w:szCs w:val="28"/>
                <w:lang w:eastAsia="zh-CN"/>
              </w:rPr>
              <w:t>郭文涛</w:t>
            </w:r>
          </w:p>
        </w:tc>
        <w:tc>
          <w:tcPr>
            <w:tcW w:w="1689" w:type="pct"/>
            <w:vAlign w:val="center"/>
          </w:tcPr>
          <w:p w14:paraId="6258C5E2">
            <w:pPr>
              <w:spacing w:line="400" w:lineRule="exact"/>
              <w:jc w:val="center"/>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山西省长治市生态环境监测中心</w:t>
            </w:r>
          </w:p>
        </w:tc>
        <w:tc>
          <w:tcPr>
            <w:tcW w:w="1055" w:type="pct"/>
            <w:vAlign w:val="center"/>
          </w:tcPr>
          <w:p w14:paraId="3220E147">
            <w:pPr>
              <w:spacing w:line="400" w:lineRule="exact"/>
              <w:jc w:val="center"/>
              <w:rPr>
                <w:rFonts w:ascii="Times New Roman" w:hAnsi="Times New Roman" w:cs="Times New Roman"/>
                <w:color w:val="auto"/>
                <w:sz w:val="28"/>
                <w:szCs w:val="28"/>
              </w:rPr>
            </w:pPr>
            <w:r>
              <w:rPr>
                <w:rFonts w:ascii="Times New Roman" w:hAnsi="Times New Roman" w:cs="Times New Roman"/>
                <w:color w:val="auto"/>
                <w:sz w:val="28"/>
                <w:szCs w:val="28"/>
                <w:lang w:eastAsia="zh-CN"/>
              </w:rPr>
              <w:t>高级工程师</w:t>
            </w:r>
          </w:p>
        </w:tc>
        <w:tc>
          <w:tcPr>
            <w:tcW w:w="1057" w:type="pct"/>
            <w:vAlign w:val="center"/>
          </w:tcPr>
          <w:p w14:paraId="66784F96">
            <w:pPr>
              <w:spacing w:line="400" w:lineRule="exact"/>
              <w:jc w:val="center"/>
              <w:rPr>
                <w:rFonts w:ascii="Times New Roman" w:hAnsi="Times New Roman" w:cs="Times New Roman"/>
                <w:sz w:val="28"/>
                <w:szCs w:val="28"/>
              </w:rPr>
            </w:pPr>
          </w:p>
        </w:tc>
      </w:tr>
      <w:tr w14:paraId="57AA5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72" w:type="pct"/>
            <w:vMerge w:val="continue"/>
            <w:tcBorders>
              <w:top w:val="nil"/>
            </w:tcBorders>
            <w:vAlign w:val="center"/>
          </w:tcPr>
          <w:p w14:paraId="7771A352">
            <w:pPr>
              <w:spacing w:line="400" w:lineRule="exact"/>
              <w:jc w:val="center"/>
              <w:rPr>
                <w:rFonts w:ascii="Times New Roman" w:hAnsi="Times New Roman" w:cs="Times New Roman"/>
                <w:sz w:val="28"/>
                <w:szCs w:val="28"/>
              </w:rPr>
            </w:pPr>
          </w:p>
        </w:tc>
        <w:tc>
          <w:tcPr>
            <w:tcW w:w="525" w:type="pct"/>
            <w:vAlign w:val="center"/>
          </w:tcPr>
          <w:p w14:paraId="3F514FC4">
            <w:pPr>
              <w:spacing w:line="400" w:lineRule="exact"/>
              <w:jc w:val="center"/>
              <w:rPr>
                <w:rFonts w:hint="default" w:ascii="Times New Roman" w:hAnsi="Times New Roman" w:cs="Times New Roman"/>
                <w:color w:val="FF0000"/>
                <w:sz w:val="28"/>
                <w:szCs w:val="28"/>
                <w:lang w:val="en-US" w:eastAsia="zh-CN"/>
              </w:rPr>
            </w:pPr>
            <w:r>
              <w:rPr>
                <w:rFonts w:hint="eastAsia" w:ascii="Times New Roman" w:hAnsi="Times New Roman" w:cs="Times New Roman"/>
                <w:color w:val="auto"/>
                <w:sz w:val="28"/>
                <w:szCs w:val="28"/>
                <w:lang w:val="en-US" w:eastAsia="zh-CN"/>
              </w:rPr>
              <w:t>成春芳</w:t>
            </w:r>
          </w:p>
        </w:tc>
        <w:tc>
          <w:tcPr>
            <w:tcW w:w="1689" w:type="pct"/>
            <w:shd w:val="clear" w:color="auto" w:fill="auto"/>
            <w:vAlign w:val="center"/>
          </w:tcPr>
          <w:p w14:paraId="6889E3D7">
            <w:pPr>
              <w:spacing w:line="400" w:lineRule="exact"/>
              <w:jc w:val="center"/>
              <w:rPr>
                <w:rFonts w:ascii="Times New Roman" w:hAnsi="Times New Roman" w:eastAsia="宋体" w:cs="Times New Roman"/>
                <w:color w:val="000000"/>
                <w:sz w:val="28"/>
                <w:szCs w:val="28"/>
                <w:lang w:val="en-US" w:eastAsia="zh-CN" w:bidi="ar-SA"/>
              </w:rPr>
            </w:pPr>
            <w:r>
              <w:rPr>
                <w:rFonts w:ascii="Times New Roman" w:hAnsi="Times New Roman" w:cs="Times New Roman"/>
                <w:sz w:val="28"/>
                <w:szCs w:val="28"/>
                <w:lang w:eastAsia="zh-CN"/>
              </w:rPr>
              <w:t>山西省长治市生态环境监测中心</w:t>
            </w:r>
          </w:p>
        </w:tc>
        <w:tc>
          <w:tcPr>
            <w:tcW w:w="1055" w:type="pct"/>
            <w:shd w:val="clear" w:color="auto" w:fill="auto"/>
            <w:vAlign w:val="center"/>
          </w:tcPr>
          <w:p w14:paraId="2FA6EF80">
            <w:pPr>
              <w:spacing w:line="400" w:lineRule="exact"/>
              <w:jc w:val="center"/>
              <w:rPr>
                <w:rFonts w:ascii="Times New Roman" w:hAnsi="Times New Roman" w:eastAsia="宋体" w:cs="Times New Roman"/>
                <w:color w:val="000000"/>
                <w:sz w:val="28"/>
                <w:szCs w:val="28"/>
                <w:lang w:val="en-US" w:eastAsia="en-US" w:bidi="ar-SA"/>
              </w:rPr>
            </w:pPr>
            <w:r>
              <w:rPr>
                <w:rFonts w:ascii="Times New Roman" w:hAnsi="Times New Roman" w:cs="Times New Roman"/>
                <w:sz w:val="28"/>
                <w:szCs w:val="28"/>
                <w:lang w:eastAsia="zh-CN"/>
              </w:rPr>
              <w:t>正高级工程师</w:t>
            </w:r>
          </w:p>
        </w:tc>
        <w:tc>
          <w:tcPr>
            <w:tcW w:w="1057" w:type="pct"/>
            <w:vAlign w:val="center"/>
          </w:tcPr>
          <w:p w14:paraId="7EA6D563">
            <w:pPr>
              <w:spacing w:line="400" w:lineRule="exact"/>
              <w:jc w:val="center"/>
              <w:rPr>
                <w:rFonts w:ascii="Times New Roman" w:hAnsi="Times New Roman" w:cs="Times New Roman"/>
                <w:sz w:val="28"/>
                <w:szCs w:val="28"/>
              </w:rPr>
            </w:pPr>
          </w:p>
        </w:tc>
      </w:tr>
      <w:tr w14:paraId="3E991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72" w:type="pct"/>
            <w:vAlign w:val="center"/>
          </w:tcPr>
          <w:p w14:paraId="0BABDDE6">
            <w:pPr>
              <w:spacing w:line="400" w:lineRule="exact"/>
              <w:jc w:val="center"/>
              <w:rPr>
                <w:rFonts w:ascii="Times New Roman" w:hAnsi="Times New Roman" w:cs="Times New Roman"/>
                <w:sz w:val="28"/>
                <w:szCs w:val="28"/>
              </w:rPr>
            </w:pPr>
            <w:r>
              <w:rPr>
                <w:rFonts w:ascii="Times New Roman" w:hAnsi="Times New Roman" w:cs="Times New Roman"/>
                <w:sz w:val="28"/>
                <w:szCs w:val="28"/>
              </w:rPr>
              <w:t>报告编制单位</w:t>
            </w:r>
          </w:p>
        </w:tc>
        <w:tc>
          <w:tcPr>
            <w:tcW w:w="525" w:type="pct"/>
            <w:vAlign w:val="center"/>
          </w:tcPr>
          <w:p w14:paraId="2F82BFDB">
            <w:pPr>
              <w:spacing w:line="400" w:lineRule="exact"/>
              <w:jc w:val="center"/>
              <w:rPr>
                <w:rFonts w:ascii="Times New Roman" w:hAnsi="Times New Roman" w:cs="Times New Roman"/>
                <w:sz w:val="28"/>
                <w:szCs w:val="28"/>
                <w:lang w:eastAsia="zh-CN"/>
              </w:rPr>
            </w:pPr>
            <w:r>
              <w:rPr>
                <w:rFonts w:hint="eastAsia" w:ascii="Times New Roman" w:hAnsi="Times New Roman" w:cs="Times New Roman"/>
                <w:sz w:val="28"/>
                <w:szCs w:val="28"/>
                <w:lang w:eastAsia="zh-CN"/>
              </w:rPr>
              <w:t>栗祺祺</w:t>
            </w:r>
          </w:p>
        </w:tc>
        <w:tc>
          <w:tcPr>
            <w:tcW w:w="1689" w:type="pct"/>
            <w:vAlign w:val="center"/>
          </w:tcPr>
          <w:p w14:paraId="196957E7">
            <w:pPr>
              <w:spacing w:line="400" w:lineRule="exact"/>
              <w:jc w:val="center"/>
              <w:rPr>
                <w:rFonts w:ascii="Times New Roman" w:hAnsi="Times New Roman" w:cs="Times New Roman"/>
                <w:sz w:val="28"/>
                <w:szCs w:val="28"/>
                <w:lang w:eastAsia="zh-CN"/>
              </w:rPr>
            </w:pPr>
            <w:r>
              <w:rPr>
                <w:rFonts w:hint="eastAsia" w:ascii="Times New Roman" w:hAnsi="Times New Roman" w:cs="Times New Roman"/>
                <w:sz w:val="28"/>
                <w:szCs w:val="28"/>
                <w:lang w:eastAsia="zh-CN"/>
              </w:rPr>
              <w:t>山西蓝朗环境科技有限公司</w:t>
            </w:r>
          </w:p>
        </w:tc>
        <w:tc>
          <w:tcPr>
            <w:tcW w:w="1055" w:type="pct"/>
            <w:vAlign w:val="center"/>
          </w:tcPr>
          <w:p w14:paraId="616EBE4C">
            <w:pPr>
              <w:spacing w:line="400" w:lineRule="exact"/>
              <w:jc w:val="center"/>
              <w:rPr>
                <w:rFonts w:ascii="Times New Roman" w:hAnsi="Times New Roman" w:cs="Times New Roman"/>
                <w:sz w:val="28"/>
                <w:szCs w:val="28"/>
              </w:rPr>
            </w:pPr>
            <w:r>
              <w:rPr>
                <w:rFonts w:ascii="Times New Roman" w:hAnsi="Times New Roman" w:cs="Times New Roman"/>
                <w:sz w:val="28"/>
                <w:szCs w:val="28"/>
              </w:rPr>
              <w:t>项目负责人</w:t>
            </w:r>
          </w:p>
        </w:tc>
        <w:tc>
          <w:tcPr>
            <w:tcW w:w="1057" w:type="pct"/>
            <w:vAlign w:val="center"/>
          </w:tcPr>
          <w:p w14:paraId="5FF34190">
            <w:pPr>
              <w:spacing w:line="400" w:lineRule="exact"/>
              <w:jc w:val="center"/>
              <w:rPr>
                <w:rFonts w:ascii="Times New Roman" w:hAnsi="Times New Roman" w:cs="Times New Roman"/>
                <w:sz w:val="28"/>
                <w:szCs w:val="28"/>
              </w:rPr>
            </w:pPr>
          </w:p>
        </w:tc>
      </w:tr>
    </w:tbl>
    <w:p w14:paraId="27325912">
      <w:pPr>
        <w:spacing w:line="360" w:lineRule="auto"/>
        <w:jc w:val="both"/>
        <w:rPr>
          <w:rFonts w:ascii="Times New Roman" w:hAnsi="Times New Roman" w:cs="Times New Roman"/>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1E88B">
    <w:pPr>
      <w:spacing w:line="14" w:lineRule="auto"/>
      <w:rPr>
        <w:sz w:val="2"/>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7450A7B">
                          <w:pPr>
                            <w:pStyle w:val="15"/>
                          </w:pPr>
                          <w:r>
                            <w:fldChar w:fldCharType="begin"/>
                          </w:r>
                          <w:r>
                            <w:instrText xml:space="preserve"> PAGE  \* MERGEFORMAT </w:instrText>
                          </w:r>
                          <w:r>
                            <w:fldChar w:fldCharType="separate"/>
                          </w:r>
                          <w:r>
                            <w:t>11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57450A7B">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5E7B6"/>
    <w:multiLevelType w:val="singleLevel"/>
    <w:tmpl w:val="A1B5E7B6"/>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68E8226A"/>
    <w:multiLevelType w:val="singleLevel"/>
    <w:tmpl w:val="68E8226A"/>
    <w:lvl w:ilvl="0" w:tentative="0">
      <w:start w:val="1"/>
      <w:numFmt w:val="decimal"/>
      <w:suff w:val="nothing"/>
      <w:lvlText w:val="（%1）"/>
      <w:lvlJc w:val="left"/>
    </w:lvl>
  </w:abstractNum>
  <w:abstractNum w:abstractNumId="2">
    <w:nsid w:val="72E0A9F9"/>
    <w:multiLevelType w:val="singleLevel"/>
    <w:tmpl w:val="72E0A9F9"/>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Njg2MDVmYzMyNzg1ZTQwYWI4MjU2OTEzYzUyNGIifQ=="/>
  </w:docVars>
  <w:rsids>
    <w:rsidRoot w:val="5BEC6C6B"/>
    <w:rsid w:val="00062FEE"/>
    <w:rsid w:val="000816EC"/>
    <w:rsid w:val="000909E9"/>
    <w:rsid w:val="000F1146"/>
    <w:rsid w:val="00183F9C"/>
    <w:rsid w:val="0019009E"/>
    <w:rsid w:val="001A0D60"/>
    <w:rsid w:val="003D04B4"/>
    <w:rsid w:val="003D6BEA"/>
    <w:rsid w:val="003F2148"/>
    <w:rsid w:val="004016E3"/>
    <w:rsid w:val="00414844"/>
    <w:rsid w:val="00430704"/>
    <w:rsid w:val="0046744D"/>
    <w:rsid w:val="00495030"/>
    <w:rsid w:val="004C7D04"/>
    <w:rsid w:val="004D4BC5"/>
    <w:rsid w:val="00554300"/>
    <w:rsid w:val="005E37AA"/>
    <w:rsid w:val="006872F7"/>
    <w:rsid w:val="006E42AE"/>
    <w:rsid w:val="00753144"/>
    <w:rsid w:val="0075453E"/>
    <w:rsid w:val="007724C4"/>
    <w:rsid w:val="007C064A"/>
    <w:rsid w:val="007C492B"/>
    <w:rsid w:val="007C6D36"/>
    <w:rsid w:val="007E7F37"/>
    <w:rsid w:val="007F6660"/>
    <w:rsid w:val="00800EA9"/>
    <w:rsid w:val="008065A9"/>
    <w:rsid w:val="00815AED"/>
    <w:rsid w:val="008B6B58"/>
    <w:rsid w:val="008C06BE"/>
    <w:rsid w:val="008E0EAD"/>
    <w:rsid w:val="008E13FB"/>
    <w:rsid w:val="0092169C"/>
    <w:rsid w:val="009A2BB5"/>
    <w:rsid w:val="009B4A78"/>
    <w:rsid w:val="009B4F01"/>
    <w:rsid w:val="009E0E80"/>
    <w:rsid w:val="00A7717E"/>
    <w:rsid w:val="00A8566C"/>
    <w:rsid w:val="00AA778B"/>
    <w:rsid w:val="00AB1618"/>
    <w:rsid w:val="00B470D2"/>
    <w:rsid w:val="00B6205C"/>
    <w:rsid w:val="00BE4338"/>
    <w:rsid w:val="00C30665"/>
    <w:rsid w:val="00C5082F"/>
    <w:rsid w:val="00C73D0D"/>
    <w:rsid w:val="00CC0454"/>
    <w:rsid w:val="00D16488"/>
    <w:rsid w:val="00E973C3"/>
    <w:rsid w:val="00F17A3D"/>
    <w:rsid w:val="00FB3AC1"/>
    <w:rsid w:val="00FD6EE4"/>
    <w:rsid w:val="0295277A"/>
    <w:rsid w:val="092D370C"/>
    <w:rsid w:val="10CD1330"/>
    <w:rsid w:val="12456209"/>
    <w:rsid w:val="15273705"/>
    <w:rsid w:val="161B1BAA"/>
    <w:rsid w:val="19B82A30"/>
    <w:rsid w:val="19D246EC"/>
    <w:rsid w:val="24627D0F"/>
    <w:rsid w:val="2AA6207F"/>
    <w:rsid w:val="2E382CD4"/>
    <w:rsid w:val="315557FB"/>
    <w:rsid w:val="35360A40"/>
    <w:rsid w:val="36F07F4F"/>
    <w:rsid w:val="38EF4406"/>
    <w:rsid w:val="3B974891"/>
    <w:rsid w:val="3C4B377F"/>
    <w:rsid w:val="3DAD2ABF"/>
    <w:rsid w:val="422D204F"/>
    <w:rsid w:val="43567072"/>
    <w:rsid w:val="4378353F"/>
    <w:rsid w:val="4854753C"/>
    <w:rsid w:val="57007337"/>
    <w:rsid w:val="581123FD"/>
    <w:rsid w:val="5B224516"/>
    <w:rsid w:val="5BEC6C6B"/>
    <w:rsid w:val="5D775B53"/>
    <w:rsid w:val="608F6596"/>
    <w:rsid w:val="68AA5354"/>
    <w:rsid w:val="695B57B0"/>
    <w:rsid w:val="6F8A11A7"/>
    <w:rsid w:val="70161521"/>
    <w:rsid w:val="711E68DF"/>
    <w:rsid w:val="778D0AAC"/>
    <w:rsid w:val="7BE4CD56"/>
    <w:rsid w:val="BFFFDBDC"/>
    <w:rsid w:val="E4FFA496"/>
    <w:rsid w:val="EBFCE806"/>
    <w:rsid w:val="F37BDD19"/>
    <w:rsid w:val="FEDA68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sz w:val="21"/>
      <w:szCs w:val="21"/>
      <w:lang w:val="en-US" w:eastAsia="en-US" w:bidi="ar-SA"/>
    </w:rPr>
  </w:style>
  <w:style w:type="paragraph" w:styleId="3">
    <w:name w:val="heading 2"/>
    <w:basedOn w:val="1"/>
    <w:next w:val="1"/>
    <w:qFormat/>
    <w:locked/>
    <w:uiPriority w:val="0"/>
    <w:pPr>
      <w:keepNext/>
      <w:keepLines/>
      <w:spacing w:before="120" w:after="120"/>
      <w:outlineLvl w:val="1"/>
    </w:pPr>
    <w:rPr>
      <w:rFonts w:ascii="宋体" w:hAnsi="宋体"/>
      <w:b/>
      <w:sz w:val="28"/>
      <w:szCs w:val="20"/>
    </w:rPr>
  </w:style>
  <w:style w:type="paragraph" w:styleId="4">
    <w:name w:val="heading 4"/>
    <w:basedOn w:val="1"/>
    <w:next w:val="1"/>
    <w:link w:val="28"/>
    <w:qFormat/>
    <w:uiPriority w:val="99"/>
    <w:pPr>
      <w:keepNext/>
      <w:spacing w:beforeLines="50" w:afterLines="50"/>
      <w:outlineLvl w:val="3"/>
    </w:pPr>
    <w:rPr>
      <w:bCs/>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link w:val="35"/>
    <w:qFormat/>
    <w:uiPriority w:val="99"/>
    <w:pPr>
      <w:spacing w:after="120"/>
      <w:ind w:left="420" w:leftChars="200" w:firstLine="420" w:firstLineChars="200"/>
    </w:pPr>
    <w:rPr>
      <w:szCs w:val="24"/>
    </w:rPr>
  </w:style>
  <w:style w:type="paragraph" w:styleId="5">
    <w:name w:val="Normal Indent"/>
    <w:basedOn w:val="1"/>
    <w:next w:val="4"/>
    <w:qFormat/>
    <w:uiPriority w:val="99"/>
    <w:pPr>
      <w:spacing w:beforeLines="50" w:afterLines="50"/>
      <w:ind w:firstLine="560" w:firstLineChars="200"/>
    </w:pPr>
    <w:rPr>
      <w:sz w:val="28"/>
    </w:rPr>
  </w:style>
  <w:style w:type="paragraph" w:styleId="6">
    <w:name w:val="Document Map"/>
    <w:basedOn w:val="1"/>
    <w:link w:val="46"/>
    <w:semiHidden/>
    <w:qFormat/>
    <w:uiPriority w:val="99"/>
    <w:pPr>
      <w:shd w:val="clear" w:color="auto" w:fill="000080"/>
    </w:pPr>
  </w:style>
  <w:style w:type="paragraph" w:styleId="7">
    <w:name w:val="annotation text"/>
    <w:basedOn w:val="1"/>
    <w:link w:val="29"/>
    <w:qFormat/>
    <w:uiPriority w:val="99"/>
  </w:style>
  <w:style w:type="paragraph" w:styleId="8">
    <w:name w:val="Salutation"/>
    <w:basedOn w:val="1"/>
    <w:next w:val="1"/>
    <w:link w:val="30"/>
    <w:qFormat/>
    <w:uiPriority w:val="99"/>
  </w:style>
  <w:style w:type="paragraph" w:styleId="9">
    <w:name w:val="Body Text"/>
    <w:basedOn w:val="1"/>
    <w:unhideWhenUsed/>
    <w:qFormat/>
    <w:uiPriority w:val="0"/>
    <w:pPr>
      <w:spacing w:after="120"/>
    </w:pPr>
  </w:style>
  <w:style w:type="paragraph" w:styleId="10">
    <w:name w:val="Body Text Indent"/>
    <w:basedOn w:val="1"/>
    <w:next w:val="11"/>
    <w:link w:val="31"/>
    <w:qFormat/>
    <w:uiPriority w:val="99"/>
    <w:pPr>
      <w:spacing w:line="500" w:lineRule="exact"/>
      <w:ind w:firstLine="570"/>
    </w:pPr>
    <w:rPr>
      <w:rFonts w:ascii="Times New Roman" w:hAnsi="Times New Roman"/>
      <w:sz w:val="28"/>
      <w:szCs w:val="20"/>
    </w:rPr>
  </w:style>
  <w:style w:type="paragraph" w:styleId="11">
    <w:name w:val="envelope return"/>
    <w:basedOn w:val="1"/>
    <w:qFormat/>
    <w:uiPriority w:val="0"/>
  </w:style>
  <w:style w:type="paragraph" w:styleId="12">
    <w:name w:val="Plain Text"/>
    <w:basedOn w:val="1"/>
    <w:next w:val="8"/>
    <w:link w:val="32"/>
    <w:qFormat/>
    <w:uiPriority w:val="99"/>
    <w:rPr>
      <w:rFonts w:ascii="??" w:hAnsi="Courier New" w:eastAsia="Times New Roman"/>
    </w:rPr>
  </w:style>
  <w:style w:type="paragraph" w:styleId="13">
    <w:name w:val="List Bullet 5"/>
    <w:basedOn w:val="1"/>
    <w:semiHidden/>
    <w:unhideWhenUsed/>
    <w:qFormat/>
    <w:uiPriority w:val="99"/>
    <w:pPr>
      <w:numPr>
        <w:ilvl w:val="0"/>
        <w:numId w:val="1"/>
      </w:numPr>
    </w:pPr>
  </w:style>
  <w:style w:type="paragraph" w:styleId="14">
    <w:name w:val="Body Text Indent 2"/>
    <w:basedOn w:val="1"/>
    <w:next w:val="1"/>
    <w:link w:val="33"/>
    <w:qFormat/>
    <w:uiPriority w:val="99"/>
    <w:pPr>
      <w:spacing w:after="120" w:line="480" w:lineRule="auto"/>
      <w:ind w:left="420" w:leftChars="200"/>
    </w:pPr>
  </w:style>
  <w:style w:type="paragraph" w:styleId="15">
    <w:name w:val="footer"/>
    <w:basedOn w:val="1"/>
    <w:link w:val="34"/>
    <w:qFormat/>
    <w:uiPriority w:val="99"/>
    <w:pPr>
      <w:tabs>
        <w:tab w:val="center" w:pos="4153"/>
        <w:tab w:val="right" w:pos="8306"/>
      </w:tabs>
    </w:pPr>
    <w:rPr>
      <w:sz w:val="18"/>
    </w:rPr>
  </w:style>
  <w:style w:type="paragraph" w:styleId="16">
    <w:name w:val="header"/>
    <w:basedOn w:val="1"/>
    <w:link w:val="50"/>
    <w:unhideWhenUsed/>
    <w:qFormat/>
    <w:uiPriority w:val="99"/>
    <w:pPr>
      <w:pBdr>
        <w:bottom w:val="single" w:color="auto" w:sz="6" w:space="1"/>
      </w:pBdr>
      <w:tabs>
        <w:tab w:val="center" w:pos="4153"/>
        <w:tab w:val="right" w:pos="8306"/>
      </w:tabs>
      <w:jc w:val="center"/>
    </w:pPr>
    <w:rPr>
      <w:sz w:val="18"/>
      <w:szCs w:val="18"/>
    </w:rPr>
  </w:style>
  <w:style w:type="paragraph" w:styleId="17">
    <w:name w:val="List"/>
    <w:basedOn w:val="1"/>
    <w:qFormat/>
    <w:uiPriority w:val="99"/>
    <w:pPr>
      <w:ind w:left="200" w:hanging="200" w:hangingChars="200"/>
    </w:pPr>
  </w:style>
  <w:style w:type="paragraph" w:styleId="18">
    <w:name w:val="Body Text First Indent"/>
    <w:basedOn w:val="9"/>
    <w:qFormat/>
    <w:uiPriority w:val="0"/>
    <w:pPr>
      <w:ind w:firstLine="420" w:firstLineChars="1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99"/>
    <w:rPr>
      <w:rFonts w:cs="Times New Roman"/>
      <w:b/>
    </w:rPr>
  </w:style>
  <w:style w:type="paragraph" w:customStyle="1" w:styleId="23">
    <w:name w:val="Default"/>
    <w:basedOn w:val="24"/>
    <w:next w:val="25"/>
    <w:qFormat/>
    <w:uiPriority w:val="99"/>
    <w:pPr>
      <w:widowControl w:val="0"/>
    </w:pPr>
    <w:rPr>
      <w:sz w:val="24"/>
      <w:szCs w:val="24"/>
      <w:lang w:eastAsia="zh-CN"/>
    </w:rPr>
  </w:style>
  <w:style w:type="paragraph" w:customStyle="1" w:styleId="24">
    <w:name w:val="纯文本1"/>
    <w:basedOn w:val="1"/>
    <w:qFormat/>
    <w:uiPriority w:val="99"/>
    <w:rPr>
      <w:rFonts w:ascii="??" w:hAnsi="Courier New" w:eastAsia="Times New Roman"/>
    </w:rPr>
  </w:style>
  <w:style w:type="paragraph" w:customStyle="1" w:styleId="25">
    <w:name w:val="Char Char Char Char Char Char1 Char Char Char Char"/>
    <w:basedOn w:val="1"/>
    <w:next w:val="1"/>
    <w:semiHidden/>
    <w:qFormat/>
    <w:uiPriority w:val="99"/>
    <w:pPr>
      <w:spacing w:line="360" w:lineRule="auto"/>
      <w:ind w:firstLine="200" w:firstLineChars="200"/>
    </w:pPr>
    <w:rPr>
      <w:rFonts w:ascii="??" w:hAnsi="??" w:cs="??"/>
    </w:rPr>
  </w:style>
  <w:style w:type="paragraph" w:customStyle="1" w:styleId="26">
    <w:name w:val="样式 正文文本缩进 + 行距: 1.5 倍行距"/>
    <w:basedOn w:val="27"/>
    <w:next w:val="1"/>
    <w:qFormat/>
    <w:uiPriority w:val="99"/>
    <w:pPr>
      <w:spacing w:after="120" w:line="360" w:lineRule="auto"/>
      <w:ind w:left="90" w:leftChars="32" w:firstLine="560"/>
    </w:pPr>
    <w:rPr>
      <w:rFonts w:cs="??"/>
    </w:rPr>
  </w:style>
  <w:style w:type="paragraph" w:customStyle="1" w:styleId="27">
    <w:name w:val="正文文本缩进1"/>
    <w:basedOn w:val="1"/>
    <w:next w:val="26"/>
    <w:qFormat/>
    <w:uiPriority w:val="99"/>
    <w:pPr>
      <w:ind w:left="420" w:leftChars="200"/>
    </w:pPr>
  </w:style>
  <w:style w:type="character" w:customStyle="1" w:styleId="28">
    <w:name w:val="标题 4 字符"/>
    <w:link w:val="4"/>
    <w:semiHidden/>
    <w:qFormat/>
    <w:uiPriority w:val="9"/>
    <w:rPr>
      <w:rFonts w:ascii="Cambria" w:hAnsi="Cambria" w:eastAsia="宋体" w:cs="Times New Roman"/>
      <w:b/>
      <w:bCs/>
      <w:color w:val="000000"/>
      <w:kern w:val="0"/>
      <w:sz w:val="28"/>
      <w:szCs w:val="28"/>
      <w:lang w:eastAsia="en-US"/>
    </w:rPr>
  </w:style>
  <w:style w:type="character" w:customStyle="1" w:styleId="29">
    <w:name w:val="批注文字 字符"/>
    <w:link w:val="7"/>
    <w:semiHidden/>
    <w:qFormat/>
    <w:uiPriority w:val="99"/>
    <w:rPr>
      <w:rFonts w:ascii="Arial" w:hAnsi="Arial" w:cs="Arial"/>
      <w:color w:val="000000"/>
      <w:kern w:val="0"/>
      <w:szCs w:val="21"/>
      <w:lang w:eastAsia="en-US"/>
    </w:rPr>
  </w:style>
  <w:style w:type="character" w:customStyle="1" w:styleId="30">
    <w:name w:val="称呼 字符"/>
    <w:link w:val="8"/>
    <w:semiHidden/>
    <w:qFormat/>
    <w:uiPriority w:val="99"/>
    <w:rPr>
      <w:rFonts w:ascii="Arial" w:hAnsi="Arial" w:cs="Arial"/>
      <w:color w:val="000000"/>
      <w:kern w:val="0"/>
      <w:szCs w:val="21"/>
      <w:lang w:eastAsia="en-US"/>
    </w:rPr>
  </w:style>
  <w:style w:type="character" w:customStyle="1" w:styleId="31">
    <w:name w:val="正文文本缩进 字符"/>
    <w:link w:val="10"/>
    <w:semiHidden/>
    <w:qFormat/>
    <w:uiPriority w:val="99"/>
    <w:rPr>
      <w:rFonts w:ascii="Arial" w:hAnsi="Arial" w:cs="Arial"/>
      <w:color w:val="000000"/>
      <w:kern w:val="0"/>
      <w:szCs w:val="21"/>
      <w:lang w:eastAsia="en-US"/>
    </w:rPr>
  </w:style>
  <w:style w:type="character" w:customStyle="1" w:styleId="32">
    <w:name w:val="纯文本 字符"/>
    <w:link w:val="12"/>
    <w:semiHidden/>
    <w:qFormat/>
    <w:uiPriority w:val="99"/>
    <w:rPr>
      <w:rFonts w:ascii="宋体" w:hAnsi="Courier New" w:cs="Courier New"/>
      <w:color w:val="000000"/>
      <w:kern w:val="0"/>
      <w:szCs w:val="21"/>
      <w:lang w:eastAsia="en-US"/>
    </w:rPr>
  </w:style>
  <w:style w:type="character" w:customStyle="1" w:styleId="33">
    <w:name w:val="正文文本缩进 2 字符"/>
    <w:link w:val="14"/>
    <w:semiHidden/>
    <w:qFormat/>
    <w:uiPriority w:val="99"/>
    <w:rPr>
      <w:rFonts w:ascii="Arial" w:hAnsi="Arial" w:cs="Arial"/>
      <w:color w:val="000000"/>
      <w:kern w:val="0"/>
      <w:szCs w:val="21"/>
      <w:lang w:eastAsia="en-US"/>
    </w:rPr>
  </w:style>
  <w:style w:type="character" w:customStyle="1" w:styleId="34">
    <w:name w:val="页脚 字符"/>
    <w:link w:val="15"/>
    <w:semiHidden/>
    <w:qFormat/>
    <w:uiPriority w:val="99"/>
    <w:rPr>
      <w:rFonts w:ascii="Arial" w:hAnsi="Arial" w:cs="Arial"/>
      <w:color w:val="000000"/>
      <w:kern w:val="0"/>
      <w:sz w:val="18"/>
      <w:szCs w:val="18"/>
      <w:lang w:eastAsia="en-US"/>
    </w:rPr>
  </w:style>
  <w:style w:type="character" w:customStyle="1" w:styleId="35">
    <w:name w:val="正文首行缩进 2 字符"/>
    <w:link w:val="2"/>
    <w:semiHidden/>
    <w:qFormat/>
    <w:uiPriority w:val="99"/>
    <w:rPr>
      <w:rFonts w:ascii="Arial" w:hAnsi="Arial" w:cs="Arial"/>
      <w:color w:val="000000"/>
      <w:kern w:val="0"/>
      <w:szCs w:val="21"/>
      <w:lang w:eastAsia="en-US"/>
    </w:rPr>
  </w:style>
  <w:style w:type="paragraph" w:customStyle="1" w:styleId="36">
    <w:name w:val="表中"/>
    <w:basedOn w:val="37"/>
    <w:qFormat/>
    <w:uiPriority w:val="99"/>
    <w:pPr>
      <w:widowControl w:val="0"/>
      <w:spacing w:line="320" w:lineRule="exact"/>
    </w:pPr>
    <w:rPr>
      <w:rFonts w:ascii="??" w:hAnsi="??"/>
      <w:kern w:val="2"/>
      <w:lang w:eastAsia="zh-CN"/>
    </w:rPr>
  </w:style>
  <w:style w:type="paragraph" w:customStyle="1" w:styleId="37">
    <w:name w:val="表头"/>
    <w:basedOn w:val="17"/>
    <w:next w:val="1"/>
    <w:qFormat/>
    <w:uiPriority w:val="99"/>
    <w:pPr>
      <w:spacing w:line="300" w:lineRule="exact"/>
      <w:ind w:firstLine="0" w:firstLineChars="0"/>
      <w:jc w:val="center"/>
    </w:pPr>
    <w:rPr>
      <w:rFonts w:eastAsia="黑体"/>
      <w:kern w:val="1"/>
    </w:rPr>
  </w:style>
  <w:style w:type="paragraph" w:customStyle="1" w:styleId="38">
    <w:name w:val="表格文字"/>
    <w:basedOn w:val="39"/>
    <w:next w:val="1"/>
    <w:qFormat/>
    <w:uiPriority w:val="0"/>
  </w:style>
  <w:style w:type="paragraph" w:customStyle="1" w:styleId="39">
    <w:name w:val="5表标题"/>
    <w:qFormat/>
    <w:uiPriority w:val="99"/>
    <w:pPr>
      <w:spacing w:line="460" w:lineRule="exact"/>
      <w:jc w:val="center"/>
    </w:pPr>
    <w:rPr>
      <w:rFonts w:ascii="Times New Roman" w:hAnsi="Times New Roman" w:eastAsia="宋体" w:cs="宋体"/>
      <w:b/>
      <w:bCs/>
      <w:kern w:val="2"/>
      <w:sz w:val="21"/>
      <w:lang w:val="en-US" w:eastAsia="zh-CN" w:bidi="ar-SA"/>
    </w:rPr>
  </w:style>
  <w:style w:type="paragraph" w:customStyle="1" w:styleId="40">
    <w:name w:val="朔电正文"/>
    <w:basedOn w:val="1"/>
    <w:qFormat/>
    <w:uiPriority w:val="99"/>
    <w:pPr>
      <w:spacing w:beforeLines="25" w:line="440" w:lineRule="exact"/>
      <w:ind w:firstLine="200" w:firstLineChars="200"/>
    </w:pPr>
  </w:style>
  <w:style w:type="paragraph" w:customStyle="1" w:styleId="41">
    <w:name w:val="表内容@"/>
    <w:basedOn w:val="1"/>
    <w:qFormat/>
    <w:uiPriority w:val="99"/>
    <w:pPr>
      <w:spacing w:line="240" w:lineRule="atLeast"/>
      <w:jc w:val="center"/>
    </w:pPr>
    <w:rPr>
      <w:rFonts w:ascii="??" w:hAnsi="??"/>
    </w:rPr>
  </w:style>
  <w:style w:type="table" w:customStyle="1" w:styleId="42">
    <w:name w:val="Table Normal1"/>
    <w:semiHidden/>
    <w:qFormat/>
    <w:uiPriority w:val="99"/>
    <w:tblPr>
      <w:tblCellMar>
        <w:top w:w="0" w:type="dxa"/>
        <w:left w:w="0" w:type="dxa"/>
        <w:bottom w:w="0" w:type="dxa"/>
        <w:right w:w="0" w:type="dxa"/>
      </w:tblCellMar>
    </w:tblPr>
  </w:style>
  <w:style w:type="paragraph" w:customStyle="1" w:styleId="43">
    <w:name w:val="Table Paragraph"/>
    <w:basedOn w:val="1"/>
    <w:qFormat/>
    <w:uiPriority w:val="99"/>
    <w:rPr>
      <w:rFonts w:ascii="Times New Roman" w:hAnsi="Times New Roman" w:eastAsia="Times New Roman" w:cs="Times New Roman"/>
      <w:lang w:val="zh-CN" w:eastAsia="zh-CN"/>
    </w:rPr>
  </w:style>
  <w:style w:type="paragraph" w:customStyle="1" w:styleId="44">
    <w:name w:val="普通(网站)1"/>
    <w:basedOn w:val="1"/>
    <w:qFormat/>
    <w:uiPriority w:val="99"/>
    <w:pPr>
      <w:spacing w:before="100" w:beforeAutospacing="1" w:after="100" w:afterAutospacing="1"/>
    </w:pPr>
    <w:rPr>
      <w:rFonts w:ascii="??" w:hAnsi="??" w:cs="??"/>
      <w:sz w:val="24"/>
      <w:szCs w:val="24"/>
    </w:rPr>
  </w:style>
  <w:style w:type="paragraph" w:customStyle="1" w:styleId="45">
    <w:name w:val="正文1"/>
    <w:basedOn w:val="1"/>
    <w:qFormat/>
    <w:uiPriority w:val="99"/>
    <w:pPr>
      <w:spacing w:line="560" w:lineRule="exact"/>
      <w:ind w:firstLine="200" w:firstLineChars="200"/>
    </w:pPr>
    <w:rPr>
      <w:rFonts w:ascii="??" w:hAnsi="??" w:cs="??"/>
      <w:sz w:val="28"/>
      <w:szCs w:val="28"/>
    </w:rPr>
  </w:style>
  <w:style w:type="character" w:customStyle="1" w:styleId="46">
    <w:name w:val="文档结构图 字符"/>
    <w:link w:val="6"/>
    <w:semiHidden/>
    <w:qFormat/>
    <w:uiPriority w:val="99"/>
    <w:rPr>
      <w:color w:val="000000"/>
      <w:kern w:val="0"/>
      <w:sz w:val="0"/>
      <w:szCs w:val="0"/>
      <w:lang w:eastAsia="en-US"/>
    </w:rPr>
  </w:style>
  <w:style w:type="paragraph" w:customStyle="1" w:styleId="47">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48">
    <w:name w:val="样式 样式 正文28磅 + 首行缩进:  2 字符 + 首行缩进:  2 字符"/>
    <w:basedOn w:val="1"/>
    <w:qFormat/>
    <w:uiPriority w:val="0"/>
    <w:pPr>
      <w:spacing w:line="520" w:lineRule="exact"/>
      <w:ind w:firstLine="480"/>
    </w:pPr>
    <w:rPr>
      <w:rFonts w:ascii="Times New Roman" w:hAnsi="Times New Roman" w:cs="Times New Roman"/>
      <w:szCs w:val="20"/>
      <w:lang w:val="zh-CN"/>
    </w:rPr>
  </w:style>
  <w:style w:type="paragraph" w:customStyle="1" w:styleId="49">
    <w:name w:val="【表格】1"/>
    <w:next w:val="18"/>
    <w:qFormat/>
    <w:uiPriority w:val="0"/>
    <w:pPr>
      <w:widowControl w:val="0"/>
      <w:spacing w:line="0" w:lineRule="atLeast"/>
      <w:jc w:val="center"/>
    </w:pPr>
    <w:rPr>
      <w:rFonts w:ascii="Times New Roman" w:hAnsi="Times New Roman" w:eastAsia="宋体" w:cs="Times New Roman"/>
      <w:color w:val="000000"/>
      <w:sz w:val="21"/>
      <w:szCs w:val="18"/>
      <w:lang w:val="en-US" w:eastAsia="zh-CN" w:bidi="ar-SA"/>
    </w:rPr>
  </w:style>
  <w:style w:type="character" w:customStyle="1" w:styleId="50">
    <w:name w:val="页眉 字符"/>
    <w:link w:val="16"/>
    <w:qFormat/>
    <w:uiPriority w:val="99"/>
    <w:rPr>
      <w:rFonts w:ascii="Arial" w:hAnsi="Arial" w:cs="Arial"/>
      <w:color w:val="000000"/>
      <w:sz w:val="18"/>
      <w:szCs w:val="18"/>
      <w:lang w:eastAsia="en-US"/>
    </w:rPr>
  </w:style>
  <w:style w:type="table" w:customStyle="1" w:styleId="5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13</Pages>
  <Words>5320</Words>
  <Characters>5764</Characters>
  <Lines>90</Lines>
  <Paragraphs>25</Paragraphs>
  <TotalTime>37</TotalTime>
  <ScaleCrop>false</ScaleCrop>
  <LinksUpToDate>false</LinksUpToDate>
  <CharactersWithSpaces>5781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2024-07-25T07:05:00Z</dcterms:created>
  <dc:creator>蓝朗</dc:creator>
  <cp:lastModifiedBy>蓝朗</cp:lastModifiedBy>
  <cp:lastPrinted>2024-08-05T06:48:00Z</cp:lastPrinted>
  <dcterms:modified xsi:type="dcterms:W3CDTF">2026-03-03T02:35:30Z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2AE46D8906054F25BED7203ABF6EB2B6_13</vt:lpwstr>
  </property>
  <property fmtid="{D5CDD505-2E9C-101B-9397-08002B2CF9AE}" pid="4" name="KSOTemplateDocerSaveRecord">
    <vt:lpwstr>eyJoZGlkIjoiYTMyZTYzNzg2MzM0YWRiMmQyOWFjZTZkYjRlZjE2MzMiLCJ1c2VySWQiOiI1OTkyOTM2ODcifQ==</vt:lpwstr>
  </property>
</Properties>
</file>